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05B1E" w14:textId="00DE128A" w:rsidR="00C02E5F" w:rsidRPr="00C02E5F" w:rsidRDefault="00C02E5F" w:rsidP="00C02E5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xml:space="preserve">Gminny Ośrodek Pomocy Społecznej </w:t>
      </w:r>
      <w:r>
        <w:rPr>
          <w:rFonts w:ascii="Times New Roman" w:eastAsia="Times New Roman" w:hAnsi="Times New Roman" w:cs="Times New Roman"/>
          <w:sz w:val="24"/>
          <w:szCs w:val="24"/>
          <w:lang w:eastAsia="pl-PL"/>
        </w:rPr>
        <w:t>w Łodygowicach</w:t>
      </w:r>
      <w:r w:rsidRPr="00C02E5F">
        <w:rPr>
          <w:rFonts w:ascii="Times New Roman" w:eastAsia="Times New Roman" w:hAnsi="Times New Roman" w:cs="Times New Roman"/>
          <w:sz w:val="24"/>
          <w:szCs w:val="24"/>
          <w:lang w:eastAsia="pl-PL"/>
        </w:rPr>
        <w:t xml:space="preserve"> informuje, </w:t>
      </w:r>
      <w:r w:rsidRPr="00C02E5F">
        <w:rPr>
          <w:rFonts w:ascii="Times New Roman" w:eastAsia="Times New Roman" w:hAnsi="Times New Roman" w:cs="Times New Roman"/>
          <w:sz w:val="24"/>
          <w:szCs w:val="24"/>
          <w:lang w:eastAsia="pl-PL"/>
        </w:rPr>
        <w:br/>
        <w:t xml:space="preserve">że </w:t>
      </w:r>
      <w:r w:rsidRPr="00C02E5F">
        <w:rPr>
          <w:rFonts w:ascii="Times New Roman" w:eastAsia="Times New Roman" w:hAnsi="Times New Roman" w:cs="Times New Roman"/>
          <w:b/>
          <w:bCs/>
          <w:sz w:val="24"/>
          <w:szCs w:val="24"/>
          <w:lang w:eastAsia="pl-PL"/>
        </w:rPr>
        <w:t>od dnia 1 grudnia 2022r.</w:t>
      </w:r>
      <w:r w:rsidRPr="00C02E5F">
        <w:rPr>
          <w:rFonts w:ascii="Times New Roman" w:eastAsia="Times New Roman" w:hAnsi="Times New Roman" w:cs="Times New Roman"/>
          <w:sz w:val="24"/>
          <w:szCs w:val="24"/>
          <w:lang w:eastAsia="pl-PL"/>
        </w:rPr>
        <w:t xml:space="preserve"> można składać wnioski o wypłatę dodatku elektrycznego.</w:t>
      </w:r>
    </w:p>
    <w:p w14:paraId="691480E9"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xml:space="preserve">Dodatek elektryczny przysługuje odbiorcy energii elektrycznej w gospodarstwie domowym w rozumieniu art. 3 pkt 13b ustawy – Prawo energetyczne, w przypadku </w:t>
      </w:r>
      <w:r w:rsidRPr="00C02E5F">
        <w:rPr>
          <w:rFonts w:ascii="Times New Roman" w:eastAsia="Times New Roman" w:hAnsi="Times New Roman" w:cs="Times New Roman"/>
          <w:b/>
          <w:bCs/>
          <w:sz w:val="24"/>
          <w:szCs w:val="24"/>
          <w:lang w:eastAsia="pl-PL"/>
        </w:rPr>
        <w:t xml:space="preserve">gdy główne źródło ogrzewania gospodarstwa domowego jest zasilane energią elektryczną i źródło to zostało zgłoszone lub wpisane do centralnej ewidencji emisyjności budynków, </w:t>
      </w:r>
      <w:r w:rsidRPr="00C02E5F">
        <w:rPr>
          <w:rFonts w:ascii="Times New Roman" w:eastAsia="Times New Roman" w:hAnsi="Times New Roman" w:cs="Times New Roman"/>
          <w:sz w:val="24"/>
          <w:szCs w:val="24"/>
          <w:lang w:eastAsia="pl-PL"/>
        </w:rPr>
        <w:t>o której mowa w art. 27a ust. 1 ustawy z dnia 21 listopada 2008r o wspieraniu termomodernizacji i remontów oraz o centralnej ewidencji emisyjności budynków (Dz. U. z 2022 r. poz. 438, 1561, 1576 i 1967), do dnia 11 sierpnia 2022 r., albo po tym dniu – w przypadku głównych źródeł ogrzewania zgłoszonych lub wpisanych po raz pierwszy do centralnej ewidencji emisyjności budynków, o których mowa w art. 27g ust. 1 tej ustawy.</w:t>
      </w:r>
    </w:p>
    <w:p w14:paraId="52A263F4"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xml:space="preserve">Przez </w:t>
      </w:r>
      <w:r w:rsidRPr="00C02E5F">
        <w:rPr>
          <w:rFonts w:ascii="Times New Roman" w:eastAsia="Times New Roman" w:hAnsi="Times New Roman" w:cs="Times New Roman"/>
          <w:b/>
          <w:bCs/>
          <w:sz w:val="24"/>
          <w:szCs w:val="24"/>
          <w:lang w:eastAsia="pl-PL"/>
        </w:rPr>
        <w:t>gospodarstwo domowe</w:t>
      </w:r>
      <w:r w:rsidRPr="00C02E5F">
        <w:rPr>
          <w:rFonts w:ascii="Times New Roman" w:eastAsia="Times New Roman" w:hAnsi="Times New Roman" w:cs="Times New Roman"/>
          <w:sz w:val="24"/>
          <w:szCs w:val="24"/>
          <w:lang w:eastAsia="pl-PL"/>
        </w:rPr>
        <w:t xml:space="preserve"> rozumie się:</w:t>
      </w:r>
    </w:p>
    <w:p w14:paraId="3AE16467" w14:textId="77777777" w:rsidR="00C02E5F" w:rsidRPr="00C02E5F" w:rsidRDefault="00C02E5F" w:rsidP="00C02E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osobę fizyczną samotnie zamieszkującą i gospodarującą (gospodarstwo domowe jednoosobowe),</w:t>
      </w:r>
      <w:r w:rsidRPr="00C02E5F">
        <w:rPr>
          <w:rFonts w:ascii="Times New Roman" w:eastAsia="Times New Roman" w:hAnsi="Times New Roman" w:cs="Times New Roman"/>
          <w:sz w:val="24"/>
          <w:szCs w:val="24"/>
          <w:lang w:eastAsia="pl-PL"/>
        </w:rPr>
        <w:br/>
        <w:t>albo</w:t>
      </w:r>
    </w:p>
    <w:p w14:paraId="73D5984F" w14:textId="77777777" w:rsidR="00C02E5F" w:rsidRPr="00C02E5F" w:rsidRDefault="00C02E5F" w:rsidP="00C02E5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osobę fizyczną oraz osoby z nią spokrewnione lub niespokrewnione pozostające w faktycznym związku, wspólnie z nią zamieszkujące i gospodarujące (gospodarstwo domowe wieloosobowe).</w:t>
      </w:r>
    </w:p>
    <w:p w14:paraId="6441072F"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W przypadku gdy pod jednym adresem miejsca zamieszkania zamieszkuje więcej niż jedno gospodarstwo domowe, jeden dodatek elektryczny przysługuje dla wszystkich gospodarstw domowych zamieszkujących pod tym adresem.</w:t>
      </w:r>
    </w:p>
    <w:p w14:paraId="2DBD72E9"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W przypadku gdy wniosek o wypłatę dodatku elektrycznego złożono dla więcej niż jednego gospodarstwa domowego mających ten sam adres miejsca zamieszkania, to dodatek ten jest wypłacany wnioskodawcy, który złożył wniosek jako pierwszy. Pozostałe wnioski pozostawia się bez rozpoznania.</w:t>
      </w:r>
    </w:p>
    <w:p w14:paraId="57EE3081"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xml:space="preserve">W przypadku gdy pod jednym adresem miejsca zamieszkania zamieszkuje więcej niż jedno gospodarstwo domowe i w terminie do dnia 1 luty 2023r. nie jest możliwe ustalenie odrębnego adresu miejsca zamieszkania dla poszczególnych gospodarstw domowych zamieszkujących pod tym adresem w odrębnych lokalach, nie stosuje się ww. przepisów do gospodarstwa domowego, którego źródłem ogrzewania jest oddzielne lub współdzielone źródło ciepła zgłoszone lub wpisane do centralnej ewidencji emisyjności budynków. </w:t>
      </w:r>
      <w:r w:rsidRPr="00C02E5F">
        <w:rPr>
          <w:rFonts w:ascii="Times New Roman" w:eastAsia="Times New Roman" w:hAnsi="Times New Roman" w:cs="Times New Roman"/>
          <w:sz w:val="24"/>
          <w:szCs w:val="24"/>
          <w:lang w:eastAsia="pl-PL"/>
        </w:rPr>
        <w:br/>
        <w:t>W przypadku, o którym mowa w ust. 2a, gospodarstwu domowemu, które zajmuje lokal, dla którego nie było możliwe ustalenie odrębnego adresu, wójt, burmistrz albo prezydent przyznaje dodatek elektryczny w drodze decyzji administracyjnej, jeżeli w wyniku przeprowadzenia wywiadu środowiskowego organ ten ustalił zamieszkiwanie pod jednym adresem w odrębnych lokalach kilku gospodarstw domowych oraz wykorzystywanie przez te gospodarstwa oddzielnego lub współdzielonego źródła ogrzewania wpisanego lub zgłoszonego do centralnej ewidencji emisyjności budynków. W przypadku gdy w lokalu, zamieszkuje więcej niż jedno gospodarstwo domowe, jeden dodatek elektryczny przysługuje dla wszystkich gospodarstw domowych zamieszkujących w tym lokalu. W przypadku gdy wniosek o wypłatę dodatku elektrycznego dla gospodarstwa domowego wieloosobowego złożyła więcej niż jedna osoba, dodatek ten jest przyznawany wnioskodawcy, który złożył taki wniosek jako pierwszy.</w:t>
      </w:r>
    </w:p>
    <w:p w14:paraId="67C7B93A"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lastRenderedPageBreak/>
        <w:t xml:space="preserve">Dodatek elektryczny </w:t>
      </w:r>
      <w:r w:rsidRPr="00C02E5F">
        <w:rPr>
          <w:rFonts w:ascii="Times New Roman" w:eastAsia="Times New Roman" w:hAnsi="Times New Roman" w:cs="Times New Roman"/>
          <w:b/>
          <w:bCs/>
          <w:sz w:val="24"/>
          <w:szCs w:val="24"/>
          <w:u w:val="single"/>
          <w:lang w:eastAsia="pl-PL"/>
        </w:rPr>
        <w:t>nie przysługuje</w:t>
      </w:r>
      <w:r w:rsidRPr="00C02E5F">
        <w:rPr>
          <w:rFonts w:ascii="Times New Roman" w:eastAsia="Times New Roman" w:hAnsi="Times New Roman" w:cs="Times New Roman"/>
          <w:b/>
          <w:bCs/>
          <w:sz w:val="24"/>
          <w:szCs w:val="24"/>
          <w:lang w:eastAsia="pl-PL"/>
        </w:rPr>
        <w:t xml:space="preserve"> osobie w gospodarstwie domowym, na potrzeby którego zostało zakupione paliwo stałe, po cenie i od przedsiębiorcy, o których mowa w art. 2 ust. 1 ustawy z dnia 23 czerwca 2022 r. o szczególnych rozwiązaniach służących ochronie odbiorców niektórych paliw stałych w związku z sytuacją na rynku tych paliw (Dz. U. poz. 1477 i 1692).</w:t>
      </w:r>
    </w:p>
    <w:p w14:paraId="7419C347"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 xml:space="preserve">Dodatek elektryczny </w:t>
      </w:r>
      <w:r w:rsidRPr="00C02E5F">
        <w:rPr>
          <w:rFonts w:ascii="Times New Roman" w:eastAsia="Times New Roman" w:hAnsi="Times New Roman" w:cs="Times New Roman"/>
          <w:b/>
          <w:bCs/>
          <w:sz w:val="24"/>
          <w:szCs w:val="24"/>
          <w:u w:val="single"/>
          <w:lang w:eastAsia="pl-PL"/>
        </w:rPr>
        <w:t>nie przysługuje</w:t>
      </w:r>
      <w:r w:rsidRPr="00C02E5F">
        <w:rPr>
          <w:rFonts w:ascii="Times New Roman" w:eastAsia="Times New Roman" w:hAnsi="Times New Roman" w:cs="Times New Roman"/>
          <w:b/>
          <w:bCs/>
          <w:sz w:val="24"/>
          <w:szCs w:val="24"/>
          <w:lang w:eastAsia="pl-PL"/>
        </w:rPr>
        <w:t xml:space="preserve"> gospodarstwom domowym, objętym pozytywnie rozpatrzonym wnioskiem o wypłatę dodatku węglowego, o którym mowa w art. 2 ust. 1 ustawy z dnia 5 sierpnia 2022 r. o dodatku węglowym (Dz. U. poz. 1692 i 1967).</w:t>
      </w:r>
    </w:p>
    <w:p w14:paraId="1B657980"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 xml:space="preserve">Dodatek elektryczny </w:t>
      </w:r>
      <w:r w:rsidRPr="00C02E5F">
        <w:rPr>
          <w:rFonts w:ascii="Times New Roman" w:eastAsia="Times New Roman" w:hAnsi="Times New Roman" w:cs="Times New Roman"/>
          <w:b/>
          <w:bCs/>
          <w:sz w:val="24"/>
          <w:szCs w:val="24"/>
          <w:u w:val="single"/>
          <w:lang w:eastAsia="pl-PL"/>
        </w:rPr>
        <w:t>nie przysługuje</w:t>
      </w:r>
      <w:r w:rsidRPr="00C02E5F">
        <w:rPr>
          <w:rFonts w:ascii="Times New Roman" w:eastAsia="Times New Roman" w:hAnsi="Times New Roman" w:cs="Times New Roman"/>
          <w:b/>
          <w:bCs/>
          <w:sz w:val="24"/>
          <w:szCs w:val="24"/>
          <w:lang w:eastAsia="pl-PL"/>
        </w:rPr>
        <w:t xml:space="preserve"> gospodarstwom domowym, objętym pozytywnie rozpatrzonym wnioskiem o wypłatę dodatku, o którym mowa w art. 24 ust. 1 ustawy z dnia 15 września 2022r. o szczególnych rozwiązaniach w zakresie niektórych źródeł ciepła w związku z sytuacją na rynku paliw (Dz. U. poz. 1967).</w:t>
      </w:r>
    </w:p>
    <w:p w14:paraId="1EF2DCF9"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Na potrzeby składania wniosków o wypłatę dodatku elektrycznego przyjmuje się, że jedna osoba może wchodzić w skład tylko jednego gospodarstwa domowego.</w:t>
      </w:r>
    </w:p>
    <w:p w14:paraId="6613FC25"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Wysokość dodatku dla osób wykorzystujących do ogrzewania urządzenia na prąd, np. pompy ciepła, piece akumulacyjne, bojlery wynosi: </w:t>
      </w:r>
      <w:r w:rsidRPr="00C02E5F">
        <w:rPr>
          <w:rFonts w:ascii="Times New Roman" w:eastAsia="Times New Roman" w:hAnsi="Times New Roman" w:cs="Times New Roman"/>
          <w:b/>
          <w:bCs/>
          <w:sz w:val="24"/>
          <w:szCs w:val="24"/>
          <w:lang w:eastAsia="pl-PL"/>
        </w:rPr>
        <w:t>1000 zł</w:t>
      </w:r>
      <w:r w:rsidRPr="00C02E5F">
        <w:rPr>
          <w:rFonts w:ascii="Times New Roman" w:eastAsia="Times New Roman" w:hAnsi="Times New Roman" w:cs="Times New Roman"/>
          <w:sz w:val="24"/>
          <w:szCs w:val="24"/>
          <w:lang w:eastAsia="pl-PL"/>
        </w:rPr>
        <w:t xml:space="preserve"> lub  </w:t>
      </w:r>
      <w:r w:rsidRPr="00C02E5F">
        <w:rPr>
          <w:rFonts w:ascii="Times New Roman" w:eastAsia="Times New Roman" w:hAnsi="Times New Roman" w:cs="Times New Roman"/>
          <w:b/>
          <w:bCs/>
          <w:sz w:val="24"/>
          <w:szCs w:val="24"/>
          <w:lang w:eastAsia="pl-PL"/>
        </w:rPr>
        <w:t>1500 zł</w:t>
      </w:r>
      <w:r w:rsidRPr="00C02E5F">
        <w:rPr>
          <w:rFonts w:ascii="Times New Roman" w:eastAsia="Times New Roman" w:hAnsi="Times New Roman" w:cs="Times New Roman"/>
          <w:sz w:val="24"/>
          <w:szCs w:val="24"/>
          <w:lang w:eastAsia="pl-PL"/>
        </w:rPr>
        <w:t> - w przypadku gdy zużycie energii elektrycznej w gospodarstwie domowym w tym samym miejscu zamieszkania w 2021r. wyniosło więcej niż 5 MWh.</w:t>
      </w:r>
    </w:p>
    <w:p w14:paraId="27BD006B"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w:t>
      </w:r>
    </w:p>
    <w:p w14:paraId="18C5CEB5" w14:textId="77777777" w:rsidR="00C02E5F" w:rsidRPr="00C02E5F" w:rsidRDefault="00C02E5F" w:rsidP="00C02E5F">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color w:val="FF0000"/>
          <w:sz w:val="28"/>
          <w:szCs w:val="28"/>
          <w:lang w:eastAsia="pl-PL"/>
        </w:rPr>
        <w:t xml:space="preserve">Dodatek elektryczny </w:t>
      </w:r>
      <w:r w:rsidRPr="00C02E5F">
        <w:rPr>
          <w:rFonts w:ascii="Times New Roman" w:eastAsia="Times New Roman" w:hAnsi="Times New Roman" w:cs="Times New Roman"/>
          <w:b/>
          <w:bCs/>
          <w:color w:val="FF0000"/>
          <w:sz w:val="28"/>
          <w:szCs w:val="28"/>
          <w:u w:val="single"/>
          <w:lang w:eastAsia="pl-PL"/>
        </w:rPr>
        <w:t>NIE PRZYSŁUGUJE</w:t>
      </w:r>
      <w:r w:rsidRPr="00C02E5F">
        <w:rPr>
          <w:rFonts w:ascii="Times New Roman" w:eastAsia="Times New Roman" w:hAnsi="Times New Roman" w:cs="Times New Roman"/>
          <w:b/>
          <w:bCs/>
          <w:color w:val="FF0000"/>
          <w:sz w:val="28"/>
          <w:szCs w:val="28"/>
          <w:lang w:eastAsia="pl-PL"/>
        </w:rPr>
        <w:t xml:space="preserve"> gospodarstwom domowym </w:t>
      </w:r>
      <w:r w:rsidRPr="00C02E5F">
        <w:rPr>
          <w:rFonts w:ascii="Times New Roman" w:eastAsia="Times New Roman" w:hAnsi="Times New Roman" w:cs="Times New Roman"/>
          <w:b/>
          <w:bCs/>
          <w:color w:val="FF0000"/>
          <w:sz w:val="28"/>
          <w:szCs w:val="28"/>
          <w:lang w:eastAsia="pl-PL"/>
        </w:rPr>
        <w:br/>
        <w:t xml:space="preserve">zamieszkującym w budynku, w którym jest zainstalowana </w:t>
      </w:r>
      <w:proofErr w:type="spellStart"/>
      <w:r w:rsidRPr="00C02E5F">
        <w:rPr>
          <w:rFonts w:ascii="Times New Roman" w:eastAsia="Times New Roman" w:hAnsi="Times New Roman" w:cs="Times New Roman"/>
          <w:b/>
          <w:bCs/>
          <w:color w:val="FF0000"/>
          <w:sz w:val="28"/>
          <w:szCs w:val="28"/>
          <w:lang w:eastAsia="pl-PL"/>
        </w:rPr>
        <w:t>fotowoltaika</w:t>
      </w:r>
      <w:proofErr w:type="spellEnd"/>
      <w:r w:rsidRPr="00C02E5F">
        <w:rPr>
          <w:rFonts w:ascii="Times New Roman" w:eastAsia="Times New Roman" w:hAnsi="Times New Roman" w:cs="Times New Roman"/>
          <w:b/>
          <w:bCs/>
          <w:color w:val="FF0000"/>
          <w:sz w:val="28"/>
          <w:szCs w:val="28"/>
          <w:lang w:eastAsia="pl-PL"/>
        </w:rPr>
        <w:t>!</w:t>
      </w:r>
    </w:p>
    <w:p w14:paraId="7797B451"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w:t>
      </w:r>
    </w:p>
    <w:p w14:paraId="11ED7AF8"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 xml:space="preserve">Wniosek o wypłatę dodatku elektrycznego składa się w terminie </w:t>
      </w:r>
      <w:r w:rsidRPr="00C02E5F">
        <w:rPr>
          <w:rFonts w:ascii="Times New Roman" w:eastAsia="Times New Roman" w:hAnsi="Times New Roman" w:cs="Times New Roman"/>
          <w:b/>
          <w:bCs/>
          <w:sz w:val="24"/>
          <w:szCs w:val="24"/>
          <w:lang w:eastAsia="pl-PL"/>
        </w:rPr>
        <w:t>od dnia 1 grudnia 2022r do dnia 1 lutego 2023r.</w:t>
      </w:r>
      <w:r w:rsidRPr="00C02E5F">
        <w:rPr>
          <w:rFonts w:ascii="Times New Roman" w:eastAsia="Times New Roman" w:hAnsi="Times New Roman" w:cs="Times New Roman"/>
          <w:sz w:val="24"/>
          <w:szCs w:val="24"/>
          <w:lang w:eastAsia="pl-PL"/>
        </w:rPr>
        <w:t xml:space="preserve">  </w:t>
      </w:r>
    </w:p>
    <w:p w14:paraId="5E93332A"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sz w:val="24"/>
          <w:szCs w:val="24"/>
          <w:lang w:eastAsia="pl-PL"/>
        </w:rPr>
        <w:t>Wnioski o wypłatę dodatku elektrycznego złożone po dniu 1 lutego 2023r. pozostawia się bez rozpoznania.</w:t>
      </w:r>
    </w:p>
    <w:p w14:paraId="501EBF81"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Dodatek elektryczny wypłaca się w terminie do dnia 31 marca 2023r.</w:t>
      </w:r>
    </w:p>
    <w:p w14:paraId="46A58B42" w14:textId="77777777"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 </w:t>
      </w:r>
    </w:p>
    <w:p w14:paraId="57DC432F" w14:textId="3E476601" w:rsidR="00C02E5F" w:rsidRPr="00C02E5F" w:rsidRDefault="00C02E5F" w:rsidP="00C02E5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E5F">
        <w:rPr>
          <w:rFonts w:ascii="Times New Roman" w:eastAsia="Times New Roman" w:hAnsi="Times New Roman" w:cs="Times New Roman"/>
          <w:b/>
          <w:bCs/>
          <w:sz w:val="24"/>
          <w:szCs w:val="24"/>
          <w:lang w:eastAsia="pl-PL"/>
        </w:rPr>
        <w:t>Wnioski o przyznanie dodatku węglowego można składać</w:t>
      </w:r>
      <w:r w:rsidRPr="00C02E5F">
        <w:rPr>
          <w:rFonts w:ascii="Times New Roman" w:eastAsia="Times New Roman" w:hAnsi="Times New Roman" w:cs="Times New Roman"/>
          <w:sz w:val="24"/>
          <w:szCs w:val="24"/>
          <w:lang w:eastAsia="pl-PL"/>
        </w:rPr>
        <w:t xml:space="preserve"> w Gminnym Ośrodku Pomocy Społecznej </w:t>
      </w:r>
      <w:r>
        <w:rPr>
          <w:rFonts w:ascii="Times New Roman" w:eastAsia="Times New Roman" w:hAnsi="Times New Roman" w:cs="Times New Roman"/>
          <w:sz w:val="24"/>
          <w:szCs w:val="24"/>
          <w:lang w:eastAsia="pl-PL"/>
        </w:rPr>
        <w:t>w Łodygowicach</w:t>
      </w:r>
      <w:r w:rsidRPr="00C02E5F">
        <w:rPr>
          <w:rFonts w:ascii="Times New Roman" w:eastAsia="Times New Roman" w:hAnsi="Times New Roman" w:cs="Times New Roman"/>
          <w:sz w:val="24"/>
          <w:szCs w:val="24"/>
          <w:lang w:eastAsia="pl-PL"/>
        </w:rPr>
        <w:t xml:space="preserve"> w godzinach w godzinach pracy Ośrodka tj. poniedziałek, wtorek i środa: 7:00-15:00, czwartek: 7:00-16:</w:t>
      </w:r>
      <w:r>
        <w:rPr>
          <w:rFonts w:ascii="Times New Roman" w:eastAsia="Times New Roman" w:hAnsi="Times New Roman" w:cs="Times New Roman"/>
          <w:sz w:val="24"/>
          <w:szCs w:val="24"/>
          <w:lang w:eastAsia="pl-PL"/>
        </w:rPr>
        <w:t>3</w:t>
      </w:r>
      <w:r w:rsidRPr="00C02E5F">
        <w:rPr>
          <w:rFonts w:ascii="Times New Roman" w:eastAsia="Times New Roman" w:hAnsi="Times New Roman" w:cs="Times New Roman"/>
          <w:sz w:val="24"/>
          <w:szCs w:val="24"/>
          <w:lang w:eastAsia="pl-PL"/>
        </w:rPr>
        <w:t>0, piątek: 7:00-</w:t>
      </w:r>
      <w:r>
        <w:rPr>
          <w:rFonts w:ascii="Times New Roman" w:eastAsia="Times New Roman" w:hAnsi="Times New Roman" w:cs="Times New Roman"/>
          <w:sz w:val="24"/>
          <w:szCs w:val="24"/>
          <w:lang w:eastAsia="pl-PL"/>
        </w:rPr>
        <w:t>13:30</w:t>
      </w:r>
      <w:r w:rsidRPr="00C02E5F">
        <w:rPr>
          <w:rFonts w:ascii="Times New Roman" w:eastAsia="Times New Roman" w:hAnsi="Times New Roman" w:cs="Times New Roman"/>
          <w:sz w:val="24"/>
          <w:szCs w:val="24"/>
          <w:lang w:eastAsia="pl-PL"/>
        </w:rPr>
        <w:t>, oraz online </w:t>
      </w:r>
      <w:r w:rsidRPr="00C02E5F">
        <w:rPr>
          <w:rFonts w:ascii="Times New Roman" w:eastAsia="Times New Roman" w:hAnsi="Times New Roman" w:cs="Times New Roman"/>
          <w:b/>
          <w:bCs/>
          <w:sz w:val="24"/>
          <w:szCs w:val="24"/>
          <w:lang w:eastAsia="pl-PL"/>
        </w:rPr>
        <w:t>przez e-PUAP.</w:t>
      </w:r>
    </w:p>
    <w:sectPr w:rsidR="00C02E5F" w:rsidRPr="00C02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E1F20"/>
    <w:multiLevelType w:val="multilevel"/>
    <w:tmpl w:val="B1C67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E5F"/>
    <w:rsid w:val="00223012"/>
    <w:rsid w:val="00C02E5F"/>
    <w:rsid w:val="00FB0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23CF0"/>
  <w15:chartTrackingRefBased/>
  <w15:docId w15:val="{B480664B-FCA2-44CE-B8E4-0EDD1194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349223">
      <w:bodyDiv w:val="1"/>
      <w:marLeft w:val="0"/>
      <w:marRight w:val="0"/>
      <w:marTop w:val="0"/>
      <w:marBottom w:val="0"/>
      <w:divBdr>
        <w:top w:val="none" w:sz="0" w:space="0" w:color="auto"/>
        <w:left w:val="none" w:sz="0" w:space="0" w:color="auto"/>
        <w:bottom w:val="none" w:sz="0" w:space="0" w:color="auto"/>
        <w:right w:val="none" w:sz="0" w:space="0" w:color="auto"/>
      </w:divBdr>
      <w:divsChild>
        <w:div w:id="191381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739</Words>
  <Characters>4438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Jakubiec-Barcik (STUDENT)</dc:creator>
  <cp:keywords/>
  <dc:description/>
  <cp:lastModifiedBy>Anna Jakubiec-Barcik (STUDENT)</cp:lastModifiedBy>
  <cp:revision>1</cp:revision>
  <dcterms:created xsi:type="dcterms:W3CDTF">2022-12-07T08:17:00Z</dcterms:created>
  <dcterms:modified xsi:type="dcterms:W3CDTF">2022-12-07T10:12:00Z</dcterms:modified>
</cp:coreProperties>
</file>