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E133" w14:textId="77777777" w:rsidR="00973509" w:rsidRDefault="003A41D4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Akceptuję</w:t>
      </w:r>
    </w:p>
    <w:p w14:paraId="3C09663A" w14:textId="77777777" w:rsidR="00973509" w:rsidRDefault="003A41D4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Minister Rodziny i Polityki Społecznej</w:t>
      </w:r>
    </w:p>
    <w:p w14:paraId="4FA38CEC" w14:textId="77777777" w:rsidR="00973509" w:rsidRDefault="003A41D4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Marlena Maląg</w:t>
      </w:r>
    </w:p>
    <w:p w14:paraId="50620902" w14:textId="77777777" w:rsidR="00973509" w:rsidRDefault="0097350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5C00724F" w14:textId="77777777" w:rsidR="00973509" w:rsidRDefault="0097350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82E1FB6" w14:textId="77777777" w:rsidR="00973509" w:rsidRDefault="0097350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3C8348E2" w14:textId="77777777" w:rsidR="00973509" w:rsidRDefault="003A41D4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MINISTERSTWO</w:t>
      </w:r>
    </w:p>
    <w:p w14:paraId="138FCFAF" w14:textId="77777777" w:rsidR="00973509" w:rsidRDefault="003A41D4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RODZINY I POLITYKI SPOŁECZNEJ</w:t>
      </w:r>
    </w:p>
    <w:p w14:paraId="0F1F2E4A" w14:textId="77777777" w:rsidR="00973509" w:rsidRDefault="003A41D4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>
        <w:rPr>
          <w:rFonts w:cstheme="minorHAnsi"/>
          <w:b/>
          <w:i/>
          <w:color w:val="FF0000"/>
          <w:sz w:val="36"/>
          <w:szCs w:val="36"/>
        </w:rPr>
        <w:t xml:space="preserve">Program „Asystent osobisty osoby niepełnosprawnej” </w:t>
      </w:r>
    </w:p>
    <w:p w14:paraId="3A3F8BD3" w14:textId="77777777" w:rsidR="00973509" w:rsidRDefault="003A41D4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i/>
          <w:color w:val="FF0000"/>
          <w:sz w:val="36"/>
          <w:szCs w:val="36"/>
        </w:rPr>
        <w:t>– edycja 2023</w:t>
      </w:r>
    </w:p>
    <w:p w14:paraId="32E3E74F" w14:textId="77777777" w:rsidR="00973509" w:rsidRDefault="003A41D4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Warszawa, październik 2022 r.</w:t>
      </w:r>
    </w:p>
    <w:p w14:paraId="6C2D8A61" w14:textId="77777777" w:rsidR="00973509" w:rsidRDefault="00973509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dt>
      <w:sdtPr>
        <w:id w:val="-1805692493"/>
        <w:docPartObj>
          <w:docPartGallery w:val="Table of Contents"/>
          <w:docPartUnique/>
        </w:docPartObj>
      </w:sdtPr>
      <w:sdtEndPr/>
      <w:sdtContent>
        <w:p w14:paraId="2A228C6C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r>
            <w:fldChar w:fldCharType="begin"/>
          </w:r>
          <w:r>
            <w:rPr>
              <w:rStyle w:val="czeindeksu"/>
              <w:rFonts w:cs="Calibri"/>
              <w:webHidden/>
              <w:sz w:val="24"/>
              <w:szCs w:val="24"/>
            </w:rPr>
            <w:instrText xml:space="preserve"> TOC \z \o "1-3" \u \h</w:instrText>
          </w:r>
          <w:r>
            <w:rPr>
              <w:rStyle w:val="czeindeksu"/>
              <w:rFonts w:cs="Calibri"/>
            </w:rPr>
            <w:fldChar w:fldCharType="separate"/>
          </w:r>
          <w:hyperlink w:anchor="_Toc84328131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Wstęp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3</w:t>
          </w:r>
        </w:p>
        <w:p w14:paraId="0A71D558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2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I. Podstawa prawna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4</w:t>
          </w:r>
        </w:p>
        <w:p w14:paraId="4C1236BB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3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II. Diagnoza sytuacji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4</w:t>
          </w:r>
        </w:p>
        <w:p w14:paraId="71CA92C0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4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 xml:space="preserve">III. Cele i adresaci </w:t>
            </w:r>
            <w:r>
              <w:rPr>
                <w:rStyle w:val="czeindeksu"/>
                <w:rFonts w:cstheme="minorHAnsi"/>
                <w:sz w:val="24"/>
                <w:szCs w:val="24"/>
              </w:rPr>
              <w:t>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6</w:t>
          </w:r>
        </w:p>
        <w:p w14:paraId="036CC265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5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IV. Zakres podmiotowy i przedmiotowy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7</w:t>
          </w:r>
        </w:p>
        <w:p w14:paraId="7E6A4CDE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6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V. Kwalifikowalność kosztów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11</w:t>
          </w:r>
        </w:p>
        <w:p w14:paraId="4F13D8FC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7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VI. Finansowanie Programu oraz warunki przyznawania gminom/powiatom środków  Funduszu przeznaczonych na realizację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14</w:t>
          </w:r>
        </w:p>
        <w:p w14:paraId="47780A99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8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VII. Terminy i warunki realizacji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15</w:t>
          </w:r>
        </w:p>
        <w:p w14:paraId="633B5B42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39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VIII. Tryb przystąpienia do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17</w:t>
          </w:r>
        </w:p>
        <w:p w14:paraId="7728DE59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40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IX. Kryteria naboru wniosków przez wojewodę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18</w:t>
          </w:r>
        </w:p>
        <w:p w14:paraId="75E6E155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41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X. Przetwarzanie danych osobowych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19</w:t>
          </w:r>
        </w:p>
        <w:p w14:paraId="355F7463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42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XI. Zadania podmiotów realizujących Program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21</w:t>
          </w:r>
        </w:p>
        <w:p w14:paraId="2A00D335" w14:textId="77777777" w:rsidR="00973509" w:rsidRDefault="003A41D4">
          <w:pPr>
            <w:pStyle w:val="Spistreci1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84328143">
            <w:r>
              <w:rPr>
                <w:rStyle w:val="czeindeksu"/>
                <w:rFonts w:cstheme="minorHAnsi"/>
                <w:webHidden/>
                <w:sz w:val="24"/>
                <w:szCs w:val="24"/>
              </w:rPr>
              <w:t>XII. Monitoring Programu</w:t>
            </w:r>
            <w:r>
              <w:rPr>
                <w:rStyle w:val="czeindeksu"/>
                <w:sz w:val="24"/>
                <w:szCs w:val="24"/>
              </w:rPr>
              <w:tab/>
            </w:r>
          </w:hyperlink>
          <w:r>
            <w:rPr>
              <w:sz w:val="24"/>
              <w:szCs w:val="24"/>
            </w:rPr>
            <w:t>25</w:t>
          </w:r>
          <w:r>
            <w:rPr>
              <w:sz w:val="24"/>
              <w:szCs w:val="24"/>
            </w:rPr>
            <w:fldChar w:fldCharType="end"/>
          </w:r>
        </w:p>
      </w:sdtContent>
    </w:sdt>
    <w:p w14:paraId="7CB3588A" w14:textId="77777777" w:rsidR="00973509" w:rsidRDefault="00973509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</w:p>
    <w:p w14:paraId="0758A07F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84328131"/>
      <w:bookmarkStart w:id="1" w:name="_Toc81227450"/>
      <w:bookmarkStart w:id="2" w:name="_Toc14868071"/>
      <w:bookmarkStart w:id="3" w:name="_Toc14779249"/>
      <w:bookmarkStart w:id="4" w:name="_Toc14163151"/>
      <w:bookmarkStart w:id="5" w:name="_Toc14098668"/>
      <w:bookmarkStart w:id="6" w:name="_Toc13231224"/>
      <w:bookmarkStart w:id="7" w:name="_Toc11157005"/>
      <w:bookmarkStart w:id="8" w:name="_Toc11156359"/>
      <w:r>
        <w:rPr>
          <w:rFonts w:asciiTheme="minorHAnsi" w:eastAsia="Times New Roman" w:hAnsiTheme="minorHAnsi" w:cstheme="minorHAnsi"/>
          <w:b/>
          <w:sz w:val="28"/>
          <w:szCs w:val="28"/>
        </w:rPr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E11CD13" w14:textId="77777777" w:rsidR="00973509" w:rsidRDefault="003A41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„Asystent osobisty osoby niepełnosprawnej” – edycja 2023, zwany dalej „Programem”, ma na celu zapewnienie </w:t>
      </w:r>
      <w:r>
        <w:rPr>
          <w:rFonts w:cstheme="minorHAnsi"/>
          <w:sz w:val="24"/>
          <w:szCs w:val="24"/>
        </w:rPr>
        <w:t>dostępności do usług asystencji osobistej,</w:t>
      </w:r>
      <w:r>
        <w:rPr>
          <w:rFonts w:cstheme="minorHAnsi"/>
          <w:color w:val="000000" w:themeColor="text1"/>
          <w:sz w:val="24"/>
          <w:szCs w:val="24"/>
        </w:rPr>
        <w:t xml:space="preserve"> tj. wsparcia w wykonywaniu codziennych czynności</w:t>
      </w:r>
      <w:r>
        <w:rPr>
          <w:rFonts w:cstheme="minorHAnsi"/>
          <w:sz w:val="24"/>
          <w:szCs w:val="24"/>
        </w:rPr>
        <w:t xml:space="preserve"> oraz funkcjonowaniu w życiu społecznym osób niepełnosprawnych. Usługi asystencji osobistej były formą wsparcia finansowaną w ramach poprzednich edycji tego Programu</w:t>
      </w:r>
      <w:r>
        <w:rPr>
          <w:rFonts w:cstheme="minorHAnsi"/>
          <w:sz w:val="24"/>
          <w:szCs w:val="24"/>
        </w:rPr>
        <w:t xml:space="preserve"> w latach 2019 ‒ 2022 oraz Programu „Asystent osobisty osoby z niepełnosprawnościami” – edycja 2020 ‒ 2022.</w:t>
      </w:r>
    </w:p>
    <w:p w14:paraId="3BF540CC" w14:textId="77777777" w:rsidR="00973509" w:rsidRDefault="003A41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4AC3A55B" w14:textId="77777777" w:rsidR="00973509" w:rsidRDefault="003A41D4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poprawy jakości życia osób niepełnoprawnych, w szczególności poprzez umożliwienie im </w:t>
      </w:r>
      <w:r>
        <w:rPr>
          <w:rFonts w:cstheme="minorHAnsi"/>
          <w:color w:val="000000" w:themeColor="text1"/>
          <w:sz w:val="24"/>
          <w:szCs w:val="24"/>
        </w:rPr>
        <w:t>jak najbardziej niezależnego życia;</w:t>
      </w:r>
    </w:p>
    <w:p w14:paraId="4EAB6654" w14:textId="77777777" w:rsidR="00973509" w:rsidRDefault="003A41D4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wsparcia osób niepełnosprawnych oraz zapewnienia pomocy adekwatnej do potrzeb;</w:t>
      </w:r>
    </w:p>
    <w:p w14:paraId="20818F4A" w14:textId="77777777" w:rsidR="00973509" w:rsidRDefault="003A41D4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uczestnictwa osób niepełnosprawnych w wydarzeniach społecznych, kulturalnych, rozrywkowych lub sportowych itp.; </w:t>
      </w:r>
    </w:p>
    <w:p w14:paraId="2562DD81" w14:textId="77777777" w:rsidR="00973509" w:rsidRDefault="003A41D4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dofinansowania jednostek sam</w:t>
      </w:r>
      <w:r>
        <w:rPr>
          <w:rFonts w:cstheme="minorHAnsi"/>
          <w:color w:val="000000" w:themeColor="text1"/>
          <w:sz w:val="24"/>
          <w:szCs w:val="24"/>
        </w:rPr>
        <w:t>orządu terytorialnego w ramach realizowanych zadań mających na celu wsparcie społeczne osób niepełnosprawnych;</w:t>
      </w:r>
    </w:p>
    <w:p w14:paraId="5CD86C9D" w14:textId="77777777" w:rsidR="00973509" w:rsidRDefault="003A41D4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zwiększenia wsparcia asystenckiego dla niepełnosprawnych uczniów ze specjalnymi potrzebami edukacyjnymi, także w innych wymiarach życia i funkcjo</w:t>
      </w:r>
      <w:r>
        <w:rPr>
          <w:rFonts w:cstheme="minorHAnsi"/>
          <w:color w:val="000000" w:themeColor="text1"/>
          <w:sz w:val="24"/>
          <w:szCs w:val="24"/>
        </w:rPr>
        <w:t>nowania społecznego.</w:t>
      </w:r>
    </w:p>
    <w:p w14:paraId="75CB9933" w14:textId="77777777" w:rsidR="00973509" w:rsidRDefault="003A41D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000000" w:themeColor="text1"/>
          <w:sz w:val="24"/>
          <w:szCs w:val="24"/>
        </w:rPr>
        <w:t>W ostatnich latach obserwuje się wzrost zainteresowania jednostek samorządu terytorialnego realizacją usług asystencji osobistej. Mimo to nadal wiele osób niepełnosprawnych nie ma możliwości skorzystania z ww. usługi. Jednym z celów Pr</w:t>
      </w:r>
      <w:r>
        <w:rPr>
          <w:rFonts w:cstheme="minorHAnsi"/>
          <w:color w:val="000000" w:themeColor="text1"/>
          <w:sz w:val="24"/>
          <w:szCs w:val="24"/>
        </w:rPr>
        <w:t>ogramu jest objęcie zasięgiem jak największej liczby jednostek samorządu terytorialnego (zwiększenie liczby jednostek samorządu terytorialnego w stosunku do liczby jednostek, które realizowały Program w roku poprzednim), w których usługi asystencji osobist</w:t>
      </w:r>
      <w:r>
        <w:rPr>
          <w:rFonts w:cstheme="minorHAnsi"/>
          <w:color w:val="000000" w:themeColor="text1"/>
          <w:sz w:val="24"/>
          <w:szCs w:val="24"/>
        </w:rPr>
        <w:t>ej dla osób niepełnosprawnych jeszcze nie były realizowane, przy jednoczesnym zachowaniu ciągłości usług asystencji osobistej w jednostkach samorządu terytorialnego, które dotychczas Program realizowały.</w:t>
      </w:r>
    </w:p>
    <w:p w14:paraId="1EC13563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29D42E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84328132"/>
      <w:bookmarkStart w:id="10" w:name="_Toc81227451"/>
      <w:bookmarkStart w:id="11" w:name="_Toc14868072"/>
      <w:bookmarkStart w:id="12" w:name="_Toc14779250"/>
      <w:bookmarkStart w:id="13" w:name="_Toc14163152"/>
      <w:bookmarkStart w:id="14" w:name="_Toc14098669"/>
      <w:bookmarkStart w:id="15" w:name="_Toc13231225"/>
      <w:bookmarkStart w:id="16" w:name="_Toc11157006"/>
      <w:bookmarkStart w:id="17" w:name="_Toc11156360"/>
      <w:r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0BDD1E9" w14:textId="77777777" w:rsidR="00973509" w:rsidRDefault="003A41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Podstawą prawną Program</w:t>
      </w:r>
      <w:r>
        <w:rPr>
          <w:rFonts w:cstheme="minorHAnsi"/>
          <w:sz w:val="24"/>
          <w:szCs w:val="24"/>
        </w:rPr>
        <w:t xml:space="preserve">u jest art. 7 ust. 5 oraz art. 13 ustawy z dnia 23 października </w:t>
      </w:r>
      <w:r>
        <w:rPr>
          <w:rFonts w:cstheme="minorHAnsi"/>
          <w:sz w:val="24"/>
          <w:szCs w:val="24"/>
        </w:rPr>
        <w:br/>
        <w:t>2018 r. o Funduszu Solidarnościowym (Dz. U. z 2020 r. poz. 1787, z późn. zm.).</w:t>
      </w:r>
    </w:p>
    <w:p w14:paraId="6D2AB261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0A322B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84328133"/>
      <w:bookmarkStart w:id="20" w:name="_Toc81227452"/>
      <w:bookmarkStart w:id="21" w:name="_Toc14868073"/>
      <w:bookmarkStart w:id="22" w:name="_Toc14779251"/>
      <w:bookmarkStart w:id="23" w:name="_Toc14163153"/>
      <w:bookmarkStart w:id="24" w:name="_Toc14098670"/>
      <w:bookmarkStart w:id="25" w:name="_Toc13231226"/>
      <w:bookmarkStart w:id="26" w:name="_Toc11157007"/>
      <w:bookmarkStart w:id="27" w:name="_Toc11156361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4336A13" w14:textId="77777777" w:rsidR="00973509" w:rsidRDefault="003A41D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Program zapewni wsparcie następującym osobom, zwanym dalej również „uczestnikami” lub „uc</w:t>
      </w:r>
      <w:r>
        <w:rPr>
          <w:rFonts w:cstheme="minorHAnsi"/>
          <w:color w:val="000000" w:themeColor="text1"/>
          <w:sz w:val="24"/>
          <w:szCs w:val="24"/>
        </w:rPr>
        <w:t>zestnikiem”, w wykonywaniu codziennych czynności oraz funkcjonowaniu w życiu społecznym:</w:t>
      </w:r>
    </w:p>
    <w:p w14:paraId="13791533" w14:textId="77777777" w:rsidR="00973509" w:rsidRDefault="003A41D4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dzieciom do 16. roku życia z orzeczeniem o niepełnosprawności łącznie ze wskazaniami: konieczności stałej lub długotrwałej opieki lub pomocy innej osoby w </w:t>
      </w:r>
      <w:r>
        <w:rPr>
          <w:rFonts w:cstheme="minorHAnsi"/>
          <w:sz w:val="24"/>
          <w:szCs w:val="24"/>
        </w:rPr>
        <w:t>związku ze znacznie ograniczoną możliwością samodzielnej egzystencji oraz konieczności stałego współudziału na co dzień opiekuna dziecka w procesie jego leczenia, rehabilitacji i edukacji oraz</w:t>
      </w:r>
    </w:p>
    <w:p w14:paraId="272F0525" w14:textId="77777777" w:rsidR="00973509" w:rsidRDefault="003A41D4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osobom niepełnosprawnym posiadającym orzeczenie:</w:t>
      </w:r>
    </w:p>
    <w:p w14:paraId="51E51815" w14:textId="77777777" w:rsidR="00973509" w:rsidRDefault="003A41D4">
      <w:pPr>
        <w:pStyle w:val="Akapitzlist"/>
        <w:numPr>
          <w:ilvl w:val="0"/>
          <w:numId w:val="28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znacznym sto</w:t>
      </w:r>
      <w:r>
        <w:rPr>
          <w:rFonts w:cstheme="minorHAnsi"/>
          <w:color w:val="000000" w:themeColor="text1"/>
          <w:sz w:val="24"/>
          <w:szCs w:val="24"/>
        </w:rPr>
        <w:t>pniu niepełnosprawności albo</w:t>
      </w:r>
    </w:p>
    <w:p w14:paraId="5CD9CDF2" w14:textId="77777777" w:rsidR="00973509" w:rsidRDefault="003A41D4">
      <w:pPr>
        <w:pStyle w:val="Akapitzlist"/>
        <w:numPr>
          <w:ilvl w:val="0"/>
          <w:numId w:val="28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umiarkowanym stopniu niepełnosprawności albo</w:t>
      </w:r>
    </w:p>
    <w:p w14:paraId="2ABEA178" w14:textId="77777777" w:rsidR="00973509" w:rsidRDefault="003A41D4">
      <w:pPr>
        <w:pStyle w:val="Akapitzlist"/>
        <w:numPr>
          <w:ilvl w:val="0"/>
          <w:numId w:val="28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traktowane na równi z orzeczeniami wymienionymi w lit. a i b, </w:t>
      </w:r>
      <w:r>
        <w:rPr>
          <w:rFonts w:cstheme="minorHAnsi"/>
          <w:color w:val="000000"/>
          <w:sz w:val="24"/>
          <w:szCs w:val="24"/>
        </w:rPr>
        <w:t xml:space="preserve">zgodnie z art. 5 i art. 62 ustawy z dnia 27 sierpnia 1997 r. o rehabilitacji zawodowej i społecznej oraz zatrudnianiu </w:t>
      </w:r>
      <w:r>
        <w:rPr>
          <w:rFonts w:cstheme="minorHAnsi"/>
          <w:color w:val="000000"/>
          <w:sz w:val="24"/>
          <w:szCs w:val="24"/>
        </w:rPr>
        <w:t>osób niepełnosprawnych (Dz</w:t>
      </w:r>
      <w:r>
        <w:rPr>
          <w:rFonts w:cstheme="minorHAnsi"/>
          <w:color w:val="000000" w:themeColor="text1"/>
          <w:sz w:val="24"/>
          <w:szCs w:val="24"/>
        </w:rPr>
        <w:t>. U. z 2021 r. poz. 573, z późn. zm.).</w:t>
      </w:r>
    </w:p>
    <w:p w14:paraId="6E45494A" w14:textId="77777777" w:rsidR="00973509" w:rsidRDefault="003A41D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Usługi asystencji osobistej wpisują się w jeden z głównych celów Funduszu, tj. wsparcie społeczne osób niepełnosprawnych.</w:t>
      </w:r>
    </w:p>
    <w:p w14:paraId="73198DC5" w14:textId="77777777" w:rsidR="00973509" w:rsidRDefault="003A41D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Celem rozpowszechnienia usług asystencji osobistej jest zwiększenie s</w:t>
      </w:r>
      <w:r>
        <w:rPr>
          <w:rFonts w:cstheme="minorHAnsi"/>
          <w:color w:val="000000" w:themeColor="text1"/>
          <w:sz w:val="24"/>
          <w:szCs w:val="24"/>
        </w:rPr>
        <w:t>zans osób niepełnoprawnych na prowadzenie bardziej niezależnego/samodzielnego i aktywnego życia. Tak więc, nadrzędnym celem usług asystencji osobistej powinno być dążenie do poprawy funkcjonowania osoby niepełnosprawnej w jej środowisku, zwiększenia możliw</w:t>
      </w:r>
      <w:r>
        <w:rPr>
          <w:rFonts w:cstheme="minorHAnsi"/>
          <w:color w:val="000000" w:themeColor="text1"/>
          <w:sz w:val="24"/>
          <w:szCs w:val="24"/>
        </w:rPr>
        <w:t>ości zaspokajania jej potrzeb oraz włączenia jej w życie społeczne.</w:t>
      </w:r>
    </w:p>
    <w:p w14:paraId="3660C25E" w14:textId="77777777" w:rsidR="00973509" w:rsidRDefault="003A41D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Usługi asystencji osobistej są powszechną formą wsparcia osób niepełnosprawnych w takich krajach jak: Szwecja, Wielka Brytania, Austria, Dania, Francja, Hiszpania. </w:t>
      </w:r>
    </w:p>
    <w:p w14:paraId="390D571B" w14:textId="77777777" w:rsidR="00973509" w:rsidRDefault="003A41D4">
      <w:pPr>
        <w:pStyle w:val="Tekstprzypisudolnego"/>
        <w:spacing w:line="360" w:lineRule="auto"/>
      </w:pPr>
      <w:r>
        <w:rPr>
          <w:rFonts w:cstheme="minorHAnsi"/>
          <w:sz w:val="24"/>
          <w:szCs w:val="24"/>
        </w:rPr>
        <w:t>Asystencja osobista jes</w:t>
      </w:r>
      <w:r>
        <w:rPr>
          <w:rFonts w:cstheme="minorHAnsi"/>
          <w:sz w:val="24"/>
          <w:szCs w:val="24"/>
        </w:rPr>
        <w:t>t kluczową usługą kierowaną do osób z niepełnosprawnościami, do której odnosi się art. 19 lit. b. Konwencji o prawach osób niepełnosprawnych, sporządzonej w Nowym Jorku dnia 13 grudnia 2006 r. (Dz. U. z 2012 r. poz. 1169, z późn. zm.). Kwestia m.in. potrze</w:t>
      </w:r>
      <w:r>
        <w:rPr>
          <w:rFonts w:cstheme="minorHAnsi"/>
          <w:sz w:val="24"/>
          <w:szCs w:val="24"/>
        </w:rPr>
        <w:t>by jej upowszechnienie znalazła swoje odzwierciedlenie w pierwszej w Polsce Strategii na rzecz Osób z Niepełnosprawnościami 2021‒2030, przyjętej uchwałą nr 27 Rady Ministrów z dnia 16 lutego 2021 r. w sprawie przyjęcia dokumentu Strategia na rzecz Osób z N</w:t>
      </w:r>
      <w:r>
        <w:rPr>
          <w:rFonts w:cstheme="minorHAnsi"/>
          <w:sz w:val="24"/>
          <w:szCs w:val="24"/>
        </w:rPr>
        <w:t xml:space="preserve">iepełnosprawnościami 2021–2030 (M.P. poz. 218). </w:t>
      </w:r>
      <w:r>
        <w:rPr>
          <w:sz w:val="24"/>
          <w:szCs w:val="24"/>
        </w:rPr>
        <w:t>Zgodnie z jej założeniami zakres usług asystencji osobistej będzie ściśle dostosowany do potrzeb danej osoby z niepełnosprawnością, która to osoba będzie kierowała realizacją świadczonych dla niej usług asyst</w:t>
      </w:r>
      <w:r>
        <w:rPr>
          <w:sz w:val="24"/>
          <w:szCs w:val="24"/>
        </w:rPr>
        <w:t>encji osobistej.</w:t>
      </w:r>
    </w:p>
    <w:p w14:paraId="4FD3812C" w14:textId="77777777" w:rsidR="00973509" w:rsidRDefault="003A41D4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liczbowe:</w:t>
      </w:r>
    </w:p>
    <w:p w14:paraId="000F5113" w14:textId="77777777" w:rsidR="00973509" w:rsidRDefault="003A41D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Według danych z Elektronicznego Krajowego Systemu Monitorowania i Orzekania o Niepełnosprawności (stan na dzień 14 września 2022 r.) liczba:</w:t>
      </w:r>
    </w:p>
    <w:p w14:paraId="66A60271" w14:textId="77777777" w:rsidR="00973509" w:rsidRDefault="003A41D4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1)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</w:t>
      </w:r>
      <w:r>
        <w:rPr>
          <w:rFonts w:cstheme="minorHAnsi"/>
          <w:color w:val="000000" w:themeColor="text1"/>
          <w:sz w:val="24"/>
          <w:szCs w:val="24"/>
        </w:rPr>
        <w:t xml:space="preserve">iału na co dzień opiekuna dziecka w procesie jego leczenia, rehabilitacji i edukacji, w wieku poniżej 16. lat wynosi </w:t>
      </w:r>
      <w:r>
        <w:rPr>
          <w:rFonts w:cstheme="minorHAnsi"/>
          <w:bCs/>
          <w:color w:val="000000" w:themeColor="text1"/>
          <w:sz w:val="24"/>
          <w:szCs w:val="24"/>
        </w:rPr>
        <w:t>101 521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09B8A044" w14:textId="77777777" w:rsidR="00973509" w:rsidRDefault="003A41D4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2)</w:t>
      </w:r>
      <w:r>
        <w:rPr>
          <w:rFonts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</w:t>
      </w:r>
      <w:r>
        <w:rPr>
          <w:rFonts w:cstheme="minorHAnsi"/>
          <w:color w:val="000000" w:themeColor="text1"/>
          <w:sz w:val="24"/>
          <w:szCs w:val="24"/>
        </w:rPr>
        <w:t xml:space="preserve"> z uwzględnieniem stopnia niepełnosprawności osób pomiędzy 16. a 18. rokiem życia wynosi łącznie </w:t>
      </w:r>
      <w:r>
        <w:rPr>
          <w:rFonts w:cstheme="minorHAnsi"/>
          <w:bCs/>
          <w:color w:val="000000" w:themeColor="text1"/>
          <w:sz w:val="24"/>
          <w:szCs w:val="24"/>
        </w:rPr>
        <w:t>67 369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0AE91172" w14:textId="77777777" w:rsidR="00973509" w:rsidRDefault="003A41D4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3)</w:t>
      </w:r>
      <w:r>
        <w:rPr>
          <w:rFonts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</w:t>
      </w:r>
      <w:r>
        <w:rPr>
          <w:rFonts w:cstheme="minorHAnsi"/>
          <w:color w:val="000000" w:themeColor="text1"/>
          <w:sz w:val="24"/>
          <w:szCs w:val="24"/>
        </w:rPr>
        <w:t xml:space="preserve">wności osób po 18. roku życia wynosi </w:t>
      </w:r>
      <w:r>
        <w:rPr>
          <w:rFonts w:cstheme="minorHAnsi"/>
          <w:bCs/>
          <w:color w:val="000000" w:themeColor="text1"/>
          <w:sz w:val="24"/>
          <w:szCs w:val="24"/>
        </w:rPr>
        <w:t>947 867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2A4EF37E" w14:textId="77777777" w:rsidR="00973509" w:rsidRDefault="003A41D4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4)</w:t>
      </w:r>
      <w:r>
        <w:rPr>
          <w:rFonts w:cstheme="minorHAnsi"/>
          <w:color w:val="000000" w:themeColor="text1"/>
          <w:sz w:val="24"/>
          <w:szCs w:val="24"/>
        </w:rPr>
        <w:tab/>
        <w:t xml:space="preserve">osób zaliczonych do umiarkowanego stopnia niepełnosprawności, zgodnie z prawomocnym orzeczeniem lub wyrokiem sądu, z uwzględnieniem stopnia niepełnosprawności osób po 18. roku życia wynosi </w:t>
      </w:r>
      <w:r>
        <w:rPr>
          <w:rFonts w:cstheme="minorHAnsi"/>
          <w:bCs/>
          <w:color w:val="000000" w:themeColor="text1"/>
          <w:sz w:val="24"/>
          <w:szCs w:val="24"/>
        </w:rPr>
        <w:t>1 386 320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1E001A4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9ABB463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84328134"/>
      <w:bookmarkStart w:id="30" w:name="_Toc81227453"/>
      <w:bookmarkStart w:id="31" w:name="_Toc14868074"/>
      <w:bookmarkStart w:id="32" w:name="_Toc14779252"/>
      <w:bookmarkStart w:id="33" w:name="_Toc14163154"/>
      <w:bookmarkStart w:id="34" w:name="_Toc14098671"/>
      <w:bookmarkStart w:id="35" w:name="_Toc13231227"/>
      <w:bookmarkStart w:id="36" w:name="_Toc11157008"/>
      <w:bookmarkStart w:id="37" w:name="_Toc11156362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>
        <w:rPr>
          <w:rFonts w:asciiTheme="minorHAnsi" w:eastAsia="Times New Roman" w:hAnsiTheme="minorHAnsi" w:cstheme="minorHAnsi"/>
          <w:b/>
          <w:sz w:val="28"/>
          <w:szCs w:val="28"/>
        </w:rPr>
        <w:t>Cele i adresaci 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B342290" w14:textId="77777777" w:rsidR="00973509" w:rsidRDefault="003A41D4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1.</w:t>
      </w:r>
      <w:r>
        <w:rPr>
          <w:rFonts w:cstheme="minorHAnsi"/>
          <w:color w:val="000000" w:themeColor="text1"/>
          <w:sz w:val="24"/>
          <w:szCs w:val="24"/>
        </w:rPr>
        <w:tab/>
        <w:t xml:space="preserve">Głównym celem Programu jest wprowadzenie usług asystencji osobistej jako formy ogólnodostępnego wsparcia w wykonywaniu codziennych czynności oraz funkcjonowaniu w życiu społecznym, </w:t>
      </w:r>
      <w:r>
        <w:rPr>
          <w:rFonts w:cstheme="minorHAnsi"/>
          <w:sz w:val="24"/>
          <w:szCs w:val="24"/>
        </w:rPr>
        <w:t>których adresatami są:</w:t>
      </w:r>
    </w:p>
    <w:p w14:paraId="2A1EDE08" w14:textId="77777777" w:rsidR="00973509" w:rsidRDefault="003A41D4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dzieci do 16. roku </w:t>
      </w:r>
      <w:r>
        <w:rPr>
          <w:rFonts w:cstheme="minorHAnsi"/>
          <w:sz w:val="24"/>
          <w:szCs w:val="24"/>
        </w:rPr>
        <w:t>życia z orzeczeniem o niepełnosprawności łącznie ze wskazaniami: konieczności stałej lub długotrwałej opieki lub pomocy innej osoby w związku ze znacznie ograniczoną możliwością samodzielnej egzystencji oraz konieczności stałego współudziału na co dzień op</w:t>
      </w:r>
      <w:r>
        <w:rPr>
          <w:rFonts w:cstheme="minorHAnsi"/>
          <w:sz w:val="24"/>
          <w:szCs w:val="24"/>
        </w:rPr>
        <w:t>iekuna dziecka w procesie jego leczenia, rehabilitacji i edukacji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</w:rPr>
        <w:t>oraz</w:t>
      </w:r>
    </w:p>
    <w:p w14:paraId="7D38AC13" w14:textId="77777777" w:rsidR="00973509" w:rsidRDefault="003A41D4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osoby niepełnosprawne posiadające orzeczenie:</w:t>
      </w:r>
    </w:p>
    <w:p w14:paraId="022E4693" w14:textId="77777777" w:rsidR="00973509" w:rsidRDefault="003A41D4">
      <w:pPr>
        <w:pStyle w:val="Tekstkomentarza"/>
        <w:numPr>
          <w:ilvl w:val="0"/>
          <w:numId w:val="27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znacznym stopniu niepełnosprawności </w:t>
      </w:r>
      <w:r>
        <w:rPr>
          <w:rFonts w:cstheme="minorHAnsi"/>
          <w:color w:val="000000" w:themeColor="text1"/>
          <w:sz w:val="24"/>
          <w:szCs w:val="24"/>
        </w:rPr>
        <w:t>albo</w:t>
      </w:r>
    </w:p>
    <w:p w14:paraId="445617A5" w14:textId="77777777" w:rsidR="00973509" w:rsidRDefault="003A41D4">
      <w:pPr>
        <w:pStyle w:val="Tekstkomentarza"/>
        <w:numPr>
          <w:ilvl w:val="0"/>
          <w:numId w:val="27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umiarkowanym stopniu niepełnosprawności albo</w:t>
      </w:r>
    </w:p>
    <w:p w14:paraId="35D5EF29" w14:textId="77777777" w:rsidR="00973509" w:rsidRDefault="003A41D4">
      <w:pPr>
        <w:pStyle w:val="Tekstkomentarza"/>
        <w:numPr>
          <w:ilvl w:val="0"/>
          <w:numId w:val="27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traktowane na równi z orzeczeniami wymienionymi w</w:t>
      </w:r>
      <w:r>
        <w:rPr>
          <w:rFonts w:cstheme="minorHAnsi"/>
          <w:color w:val="000000" w:themeColor="text1"/>
          <w:sz w:val="24"/>
          <w:szCs w:val="24"/>
        </w:rPr>
        <w:t xml:space="preserve"> lit. a i b,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niepełnosprawnych.</w:t>
      </w:r>
    </w:p>
    <w:p w14:paraId="6B44B6AF" w14:textId="77777777" w:rsidR="00973509" w:rsidRDefault="003A41D4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W ramach Programu planuje się wprowadzić usługi asystencji osobistej dla osób niepełnosprawnych w </w:t>
      </w:r>
      <w:r>
        <w:rPr>
          <w:sz w:val="24"/>
          <w:szCs w:val="24"/>
        </w:rPr>
        <w:t>łącznej liczbie nie mniejszej niż 15 000 osób.</w:t>
      </w:r>
    </w:p>
    <w:p w14:paraId="462139A8" w14:textId="77777777" w:rsidR="00973509" w:rsidRDefault="003A41D4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ab/>
        <w:t>Dodatkowym założeniem jest, aby minimum 70% uczestników Programu stanowiły osoby wymagające wysokiego poziomu wsparcia tj.:</w:t>
      </w:r>
    </w:p>
    <w:p w14:paraId="03ADB308" w14:textId="77777777" w:rsidR="00973509" w:rsidRDefault="003A41D4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osoby ze znacznym stopniem niepełnosprawności oraz</w:t>
      </w:r>
    </w:p>
    <w:p w14:paraId="39B9FAF2" w14:textId="77777777" w:rsidR="00973509" w:rsidRDefault="003A41D4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>
        <w:rPr>
          <w:rFonts w:cstheme="minorHAnsi"/>
          <w:sz w:val="24"/>
          <w:szCs w:val="24"/>
        </w:rPr>
        <w:tab/>
        <w:t xml:space="preserve">dzieci </w:t>
      </w:r>
      <w:r>
        <w:rPr>
          <w:rFonts w:cstheme="minorHAnsi"/>
          <w:sz w:val="24"/>
          <w:szCs w:val="24"/>
        </w:rPr>
        <w:t>niepełnosprawne z orzeczeniem o niepełnosprawności łącznie ze wskazaniami w pkt 7 i 8 w orzeczeniu o niepełnosprawności: konieczności stałej lub długotrwałej opieki lub pomocy innej osoby w związku ze znacznie ograniczoną możliwością samodzielnej egzystenc</w:t>
      </w:r>
      <w:r>
        <w:rPr>
          <w:rFonts w:cstheme="minorHAnsi"/>
          <w:sz w:val="24"/>
          <w:szCs w:val="24"/>
        </w:rPr>
        <w:t>ji oraz konieczności stałego współudziału na co dzień opiekuna dziecka w procesie jego leczenia, rehabilitacji i edukacji)</w:t>
      </w:r>
    </w:p>
    <w:p w14:paraId="2EDCE2DE" w14:textId="77777777" w:rsidR="00973509" w:rsidRDefault="003A41D4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 tym osoby z niepełnosprawnościami sprzężonymi </w:t>
      </w:r>
      <w:r>
        <w:rPr>
          <w:rFonts w:cs="Calibri"/>
          <w:sz w:val="24"/>
          <w:szCs w:val="24"/>
        </w:rPr>
        <w:t>(</w:t>
      </w:r>
      <w:r>
        <w:rPr>
          <w:rFonts w:cs="Calibri"/>
          <w:color w:val="000000"/>
          <w:sz w:val="24"/>
          <w:szCs w:val="24"/>
        </w:rPr>
        <w:t xml:space="preserve">przez niepełnosprawność sprzężoną rozumie się posiadanie orzeczenia ze wskazaniem </w:t>
      </w:r>
      <w:r>
        <w:rPr>
          <w:rFonts w:cs="Calibri"/>
          <w:color w:val="000000"/>
          <w:sz w:val="24"/>
          <w:szCs w:val="24"/>
        </w:rPr>
        <w:t>co najmniej dwóch przyczyn niepełnosprawności)</w:t>
      </w:r>
      <w:r>
        <w:rPr>
          <w:rFonts w:cs="Calibr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trudnościami związanymi z mobilnością i komunikacją.</w:t>
      </w:r>
    </w:p>
    <w:p w14:paraId="6AF82707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FE2337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14163156"/>
      <w:bookmarkStart w:id="39" w:name="_Toc14098673"/>
      <w:bookmarkStart w:id="40" w:name="_Toc13231229"/>
      <w:bookmarkStart w:id="41" w:name="_Toc11157010"/>
      <w:bookmarkStart w:id="42" w:name="_Toc11156364"/>
      <w:bookmarkStart w:id="43" w:name="_Toc462299084"/>
      <w:bookmarkStart w:id="44" w:name="_Toc84328135"/>
      <w:bookmarkStart w:id="45" w:name="_Toc81227454"/>
      <w:bookmarkStart w:id="46" w:name="_Toc14868076"/>
      <w:bookmarkStart w:id="47" w:name="_Toc14779254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IV. </w:t>
      </w:r>
      <w:bookmarkStart w:id="48" w:name="_Toc11156365"/>
      <w:bookmarkStart w:id="49" w:name="_Toc462299085"/>
      <w:bookmarkStart w:id="50" w:name="_Toc14163157"/>
      <w:bookmarkStart w:id="51" w:name="_Toc14098674"/>
      <w:bookmarkStart w:id="52" w:name="_Toc13231230"/>
      <w:bookmarkStart w:id="53" w:name="_Toc11157011"/>
      <w:bookmarkEnd w:id="38"/>
      <w:bookmarkEnd w:id="39"/>
      <w:bookmarkEnd w:id="40"/>
      <w:bookmarkEnd w:id="41"/>
      <w:bookmarkEnd w:id="42"/>
      <w:bookmarkEnd w:id="43"/>
      <w:r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4C99CF91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Program zapewnia usługi asystencji osobistej świadczone uczestnikom przez asystenta osobistego osoby </w:t>
      </w:r>
      <w:r>
        <w:rPr>
          <w:rFonts w:cstheme="minorHAnsi"/>
          <w:color w:val="000000" w:themeColor="text1"/>
          <w:sz w:val="24"/>
          <w:szCs w:val="24"/>
        </w:rPr>
        <w:t>niepełnosprawnej, zwanego dalej także „asystentem”.</w:t>
      </w:r>
    </w:p>
    <w:p w14:paraId="43BCDEAB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Program zakłada wsparcie finansowe dla gmin/powiatów w zakresie świadczenia usług asystencji osobistej, które będą dostosowane do potrzeb uczestnika, mieszkającego na terenie danej gminy/powiatu.</w:t>
      </w:r>
    </w:p>
    <w:p w14:paraId="3FB71CAA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Usługi a</w:t>
      </w:r>
      <w:r>
        <w:rPr>
          <w:rFonts w:cstheme="minorHAnsi"/>
          <w:sz w:val="24"/>
          <w:szCs w:val="24"/>
        </w:rPr>
        <w:t>systencji osobistej mogą świadczyć osoby, niebędące członkami rodziny uczestnika:</w:t>
      </w:r>
    </w:p>
    <w:p w14:paraId="6ED377BA" w14:textId="77777777" w:rsidR="00973509" w:rsidRDefault="003A41D4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posiadające dokument potwierdzający uzyskanie kwalifikacji w następujących kierunkach: asystent osoby niepełnosprawnej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  <w:sz w:val="24"/>
          <w:szCs w:val="24"/>
          <w:vertAlign w:val="superscript"/>
        </w:rPr>
        <w:t>)</w:t>
      </w:r>
      <w:r>
        <w:rPr>
          <w:rFonts w:cstheme="minorHAnsi"/>
          <w:sz w:val="24"/>
          <w:szCs w:val="24"/>
        </w:rPr>
        <w:t xml:space="preserve">, opiekun osoby starszej, opiekun medyczny, </w:t>
      </w:r>
      <w:r>
        <w:rPr>
          <w:rFonts w:cstheme="minorHAnsi"/>
          <w:color w:val="000000" w:themeColor="text1"/>
          <w:sz w:val="24"/>
          <w:szCs w:val="24"/>
        </w:rPr>
        <w:t xml:space="preserve">pedagog, </w:t>
      </w:r>
      <w:r>
        <w:rPr>
          <w:rFonts w:cstheme="minorHAnsi"/>
          <w:color w:val="000000" w:themeColor="text1"/>
          <w:sz w:val="24"/>
          <w:szCs w:val="24"/>
        </w:rPr>
        <w:t xml:space="preserve">psycholog, terapeuta zajęciowy, pielęgniarka, fizjoterapeuta; </w:t>
      </w:r>
      <w:r>
        <w:rPr>
          <w:rFonts w:cstheme="minorHAnsi"/>
          <w:sz w:val="24"/>
          <w:szCs w:val="24"/>
        </w:rPr>
        <w:t>lub</w:t>
      </w:r>
    </w:p>
    <w:p w14:paraId="41A50FD5" w14:textId="77777777" w:rsidR="00973509" w:rsidRDefault="003A41D4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</w:t>
      </w:r>
      <w:r>
        <w:rPr>
          <w:rFonts w:cstheme="minorHAnsi"/>
          <w:sz w:val="24"/>
          <w:szCs w:val="24"/>
        </w:rPr>
        <w:t>rawnym w formie wolontariatu; lub</w:t>
      </w:r>
    </w:p>
    <w:p w14:paraId="745D428E" w14:textId="77777777" w:rsidR="00973509" w:rsidRDefault="003A41D4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wskazane przez uczestnika lub jego opiekuna prawnego, pod warunkiem, że osoba wskazana spełnia przynajmniej jeden z warunków, o których mowa w pkt 1 lub 2.</w:t>
      </w:r>
    </w:p>
    <w:p w14:paraId="38CF3C2B" w14:textId="77777777" w:rsidR="00973509" w:rsidRDefault="003A41D4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Posiadanie doświadczenia, o którym mowa w pkt 2, może zostać udoku</w:t>
      </w:r>
      <w:r>
        <w:rPr>
          <w:rFonts w:cstheme="minorHAnsi"/>
          <w:sz w:val="24"/>
          <w:szCs w:val="24"/>
        </w:rPr>
        <w:t>mentowane pisemnym oświadczeniem podmiotu, który zlecał udzielanie bezpośredniej pomocy osobom niepełnosprawnym</w:t>
      </w:r>
      <w:r>
        <w:rPr>
          <w:rStyle w:val="Odwoanieprzypisudolnego"/>
          <w:rFonts w:cstheme="minorHAnsi"/>
        </w:rPr>
        <w:footnoteReference w:id="2"/>
      </w:r>
      <w:r>
        <w:rPr>
          <w:rFonts w:cstheme="minorHAnsi"/>
          <w:sz w:val="24"/>
          <w:szCs w:val="24"/>
        </w:rPr>
        <w:t>.</w:t>
      </w:r>
    </w:p>
    <w:p w14:paraId="01441DC2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Na potrzeby realizacji Programu, za członków rodziny uczestnika uznaje się wstępnych lub zstępnych, małżonka, rodzeństwo, teściów, macochę, o</w:t>
      </w:r>
      <w:r>
        <w:rPr>
          <w:rFonts w:cstheme="minorHAnsi"/>
          <w:sz w:val="24"/>
          <w:szCs w:val="24"/>
        </w:rPr>
        <w:t>jczyma oraz osobę pozostającą we wspólnym pożyciu, a także osobę pozostającą w stosunku przysposobienia z uczestnikiem.</w:t>
      </w:r>
    </w:p>
    <w:p w14:paraId="2D3650AD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pierwszej kolejności, asystentem może zostać osoba wskazana przez uczestnika lub jego opiekuna prawnego, z uwzględnieniem postanowień </w:t>
      </w:r>
      <w:r>
        <w:rPr>
          <w:rFonts w:cstheme="minorHAnsi"/>
          <w:sz w:val="24"/>
          <w:szCs w:val="24"/>
        </w:rPr>
        <w:t>ust. 3 pkt 3. Jeżeli asystent nie zostanie wskazany przez uczestnika lub jego opiekuna prawnego, asystenta wskazuje gmina/powiat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inny podmiot, któremu gmina/powiat zleciła realizację Programu, z uwzględnieniem postanowień ust. 3 pkt 1 lub 2.</w:t>
      </w:r>
    </w:p>
    <w:p w14:paraId="17C1D558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przypadku, gdy usługi asystencji osobistej będą świadczone na rzecz dzieci niepełnosprawnych do 16. roku życia z orzeczeniem o niepełnosprawności, w odniesieniu do osoby, która ma świadczyć usługi asystencji osobistej, wymagane jest także:</w:t>
      </w:r>
    </w:p>
    <w:p w14:paraId="02223D71" w14:textId="77777777" w:rsidR="00973509" w:rsidRDefault="003A41D4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zaświadczenie o </w:t>
      </w:r>
      <w:r>
        <w:rPr>
          <w:rFonts w:cstheme="minorHAnsi"/>
          <w:sz w:val="24"/>
          <w:szCs w:val="24"/>
        </w:rPr>
        <w:t>niekaralności;</w:t>
      </w:r>
    </w:p>
    <w:p w14:paraId="769BD72D" w14:textId="77777777" w:rsidR="00973509" w:rsidRDefault="003A41D4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niefigurowaniu w Rejestrze Sprawców Przestępstw na Tle Seksualnym w postaci wydruku pobranej informacji z Rejestru;</w:t>
      </w:r>
    </w:p>
    <w:p w14:paraId="539AC79B" w14:textId="77777777" w:rsidR="00973509" w:rsidRDefault="003A41D4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pisemna akceptacja osoby asystenta ze strony rodzica lub opiekuna prawnego dziecka z niepełnosprawnością.</w:t>
      </w:r>
    </w:p>
    <w:p w14:paraId="73E86DFB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Gmina/</w:t>
      </w:r>
      <w:r>
        <w:rPr>
          <w:rFonts w:cstheme="minorHAnsi"/>
          <w:sz w:val="24"/>
          <w:szCs w:val="24"/>
        </w:rPr>
        <w:t>powiat przyznaje usługi asystencji osobistej na podstawie Karty zgłoszenia do Programu „Asystent osobisty osoby niepełnosprawnej” – edycja 2023, której wzór stanowi załącznik nr 7 do Programu.</w:t>
      </w:r>
    </w:p>
    <w:p w14:paraId="36D02CDF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Usługi asystencji osobistej polegają w szczególności na pomocy </w:t>
      </w:r>
      <w:r>
        <w:rPr>
          <w:rFonts w:cstheme="minorHAnsi"/>
          <w:color w:val="000000" w:themeColor="text1"/>
          <w:sz w:val="24"/>
          <w:szCs w:val="24"/>
        </w:rPr>
        <w:t>asystenta w:</w:t>
      </w:r>
    </w:p>
    <w:p w14:paraId="6B56360F" w14:textId="77777777" w:rsidR="00973509" w:rsidRDefault="003A41D4">
      <w:pPr>
        <w:pStyle w:val="Akapitzlist"/>
        <w:numPr>
          <w:ilvl w:val="0"/>
          <w:numId w:val="2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wykonywaniu przez uczestnika czynności dnia codziennego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6564CF7D" w14:textId="77777777" w:rsidR="00973509" w:rsidRDefault="003A41D4">
      <w:pPr>
        <w:pStyle w:val="Akapitzlist"/>
        <w:numPr>
          <w:ilvl w:val="0"/>
          <w:numId w:val="2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6778D9EE" w14:textId="77777777" w:rsidR="00973509" w:rsidRDefault="003A41D4">
      <w:pPr>
        <w:pStyle w:val="Akapitzlist"/>
        <w:numPr>
          <w:ilvl w:val="0"/>
          <w:numId w:val="2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załatwianiu przez uczestnika spraw urzędowych;</w:t>
      </w:r>
    </w:p>
    <w:p w14:paraId="224D7267" w14:textId="77777777" w:rsidR="00973509" w:rsidRDefault="003A41D4">
      <w:pPr>
        <w:pStyle w:val="Akapitzlist"/>
        <w:numPr>
          <w:ilvl w:val="0"/>
          <w:numId w:val="2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korzystaniu przez uczestnika z dóbr kultury (np. </w:t>
      </w:r>
      <w:r>
        <w:rPr>
          <w:rFonts w:cstheme="minorHAnsi"/>
          <w:color w:val="000000" w:themeColor="text1"/>
          <w:sz w:val="24"/>
          <w:szCs w:val="24"/>
        </w:rPr>
        <w:t>muzeum, teatr, kino, galeria sztuki, wystawa)</w:t>
      </w:r>
      <w:r>
        <w:rPr>
          <w:rFonts w:cstheme="minorHAnsi"/>
          <w:sz w:val="24"/>
          <w:szCs w:val="24"/>
        </w:rPr>
        <w:t>;</w:t>
      </w:r>
    </w:p>
    <w:p w14:paraId="102AA553" w14:textId="77777777" w:rsidR="00973509" w:rsidRDefault="003A41D4">
      <w:pPr>
        <w:pStyle w:val="Akapitzlist"/>
        <w:numPr>
          <w:ilvl w:val="0"/>
          <w:numId w:val="2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zaprowadzaniu i odebraniu dzieci z orzeczeniem o niepełnosprawności do placówki oświatowej.</w:t>
      </w:r>
    </w:p>
    <w:p w14:paraId="4F1514B4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Usługa asystencji osobistej na terenie szkoły może być realizowana wyłącznie w przypadku, gdy szkoła nie zapewnia tej</w:t>
      </w:r>
      <w:r>
        <w:rPr>
          <w:rFonts w:cstheme="minorHAnsi"/>
          <w:sz w:val="24"/>
          <w:szCs w:val="24"/>
        </w:rPr>
        <w:t xml:space="preserve"> usługi.</w:t>
      </w:r>
    </w:p>
    <w:p w14:paraId="76C81607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Wzór karty zakresu czynności w ramach usługi asystencji osobistej do Programu stanowi załącznik nr 8 do Programu.</w:t>
      </w:r>
    </w:p>
    <w:p w14:paraId="7502062C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Zadaniem asystenta nie jest podejmowanie decyzji za osobę niepełnosprawną, lecz wyłącznie udzielenie jej pomocy lub wsparcia w realiz</w:t>
      </w:r>
      <w:r>
        <w:rPr>
          <w:rFonts w:cstheme="minorHAnsi"/>
          <w:sz w:val="24"/>
          <w:szCs w:val="24"/>
        </w:rPr>
        <w:t>acji osobistych celów.</w:t>
      </w:r>
    </w:p>
    <w:p w14:paraId="69B3BB18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Asystent realizuje usługi wyłącznie na rzecz osoby niepełnosprawnej, na podstawie jej decyzji lub decyzji opiekuna prawnego, a nie dla osób trzecich, w tym członków rodziny osoby niepełnosprawnej.</w:t>
      </w:r>
    </w:p>
    <w:p w14:paraId="2F1D8453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trakcie realizacji usług asystencj</w:t>
      </w:r>
      <w:r>
        <w:rPr>
          <w:rFonts w:cstheme="minorHAnsi"/>
          <w:color w:val="000000" w:themeColor="text1"/>
          <w:sz w:val="24"/>
          <w:szCs w:val="24"/>
        </w:rPr>
        <w:t>i osobistej nie mogą być świadczone usługi opiekuńcze lub specjalistyczne usługi opiekuńcze, o których mowa w ustawie z dnia 12 marca 2004 r. o pomocy społecznej (Dz. U. z 2021 r. poz. 2268, z późn. zm.), inne usługi finansowane w ramach Funduszu lub usług</w:t>
      </w:r>
      <w:r>
        <w:rPr>
          <w:rFonts w:cstheme="minorHAnsi"/>
          <w:color w:val="000000" w:themeColor="text1"/>
          <w:sz w:val="24"/>
          <w:szCs w:val="24"/>
        </w:rPr>
        <w:t>i obejmujące analogiczne wsparcie, o którym mowa w ust. 8, finansowane ze środków publicznych.</w:t>
      </w:r>
    </w:p>
    <w:p w14:paraId="1A6A409E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Usługi asystencji osobistej mogą być realizowane przez 24 godziny na dobę, 7 dni w tygodniu, przy czym przez tą samą osobę maksymalnie do 12 godzin na dobę. Prze</w:t>
      </w:r>
      <w:r>
        <w:rPr>
          <w:rFonts w:cstheme="minorHAnsi"/>
          <w:sz w:val="24"/>
          <w:szCs w:val="24"/>
        </w:rPr>
        <w:t>z dobę należy rozumieć 24 kolejne godziny, poczynając od godziny, w której asystent rozpoczyna realizację usługi asystencji osobistej</w:t>
      </w:r>
      <w:r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>
        <w:rPr>
          <w:rFonts w:cstheme="minorHAnsi"/>
          <w:sz w:val="24"/>
          <w:szCs w:val="24"/>
        </w:rPr>
        <w:t>.</w:t>
      </w:r>
    </w:p>
    <w:p w14:paraId="793DA66A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Do czasu realizacji usłu</w:t>
      </w:r>
      <w:r>
        <w:rPr>
          <w:rFonts w:cstheme="minorHAnsi"/>
          <w:color w:val="000000" w:themeColor="text1"/>
          <w:sz w:val="24"/>
          <w:szCs w:val="24"/>
        </w:rPr>
        <w:t>g asystencji osobistej wlicza się czas oczekiwania/gotowości na świadczenie usług nie dłuższy niż 90 minut Jeżeli czas oczekiwania wynosi więcej niż 90 minut, wówczas usługę dojazdu do wybranego miejsca i powrotu z niego rozlicza się jako dwie odrębne usłu</w:t>
      </w:r>
      <w:r>
        <w:rPr>
          <w:rFonts w:cstheme="minorHAnsi"/>
          <w:color w:val="000000" w:themeColor="text1"/>
          <w:sz w:val="24"/>
          <w:szCs w:val="24"/>
        </w:rPr>
        <w:t>gi powiększone łącznie o 90 minut trwania.</w:t>
      </w:r>
    </w:p>
    <w:p w14:paraId="4D26397A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Rodzaje usług i ich zakres godzinowy powinny być uzależnione od osobistej sytuacji osoby niepełnosprawnej, z uwzględnieniem stopnia i rodzaju niepełnosprawności uczestnika, z zastrzeżeniem ust. 17.</w:t>
      </w:r>
    </w:p>
    <w:p w14:paraId="4E77D8A8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Limit godzin us</w:t>
      </w:r>
      <w:r>
        <w:rPr>
          <w:rFonts w:cstheme="minorHAnsi"/>
          <w:color w:val="000000" w:themeColor="text1"/>
          <w:sz w:val="24"/>
          <w:szCs w:val="24"/>
        </w:rPr>
        <w:t>ług asystencji osobistej finansowanych ze środków Funduszu przypadających na jedną osobę z niepełnosprawnością w danym roku kalendarzowym wynosi nie więcej niż</w:t>
      </w:r>
      <w:r>
        <w:rPr>
          <w:rStyle w:val="Odwoanieprzypisudolnego"/>
          <w:rFonts w:cstheme="minorHAnsi"/>
          <w:color w:val="000000" w:themeColor="text1"/>
        </w:rPr>
        <w:footnoteReference w:id="3"/>
      </w:r>
      <w:r>
        <w:rPr>
          <w:rFonts w:cstheme="minorHAnsi"/>
          <w:color w:val="000000" w:themeColor="text1"/>
          <w:sz w:val="24"/>
          <w:szCs w:val="24"/>
        </w:rPr>
        <w:t>:</w:t>
      </w:r>
    </w:p>
    <w:p w14:paraId="66BF8EFA" w14:textId="77777777" w:rsidR="00973509" w:rsidRDefault="003A41D4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840 godzin rocznie dla osób niepełnosprawnych posiadających orzeczenie o znacznym stopniu nie</w:t>
      </w:r>
      <w:r>
        <w:rPr>
          <w:rFonts w:cstheme="minorHAnsi"/>
          <w:color w:val="000000" w:themeColor="text1"/>
          <w:sz w:val="24"/>
          <w:szCs w:val="24"/>
        </w:rPr>
        <w:t>pełnosprawności z niepełnosprawnością sprzężoną;</w:t>
      </w:r>
    </w:p>
    <w:p w14:paraId="5DDD06E1" w14:textId="77777777" w:rsidR="00973509" w:rsidRDefault="003A41D4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niepełnosprawności;</w:t>
      </w:r>
    </w:p>
    <w:p w14:paraId="035DBB76" w14:textId="77777777" w:rsidR="00973509" w:rsidRDefault="003A41D4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480 godzin rocznie dla osób niepełnosprawnych posiadających orzeczenie o umiarkowanym stopniu nie</w:t>
      </w:r>
      <w:r>
        <w:rPr>
          <w:rFonts w:cstheme="minorHAnsi"/>
          <w:color w:val="000000" w:themeColor="text1"/>
          <w:sz w:val="24"/>
          <w:szCs w:val="24"/>
        </w:rPr>
        <w:t>pełnosprawności z niepełnosprawnością sprzężoną;</w:t>
      </w:r>
    </w:p>
    <w:p w14:paraId="3DED498D" w14:textId="77777777" w:rsidR="00973509" w:rsidRDefault="003A41D4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360 godzin rocznie dla:</w:t>
      </w:r>
    </w:p>
    <w:p w14:paraId="532B7C17" w14:textId="77777777" w:rsidR="00973509" w:rsidRDefault="003A41D4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6445E57" w14:textId="77777777" w:rsidR="00973509" w:rsidRDefault="003A41D4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dzieci do 16. roku życia </w:t>
      </w:r>
      <w:r>
        <w:rPr>
          <w:rFonts w:cstheme="minorHAnsi"/>
          <w:sz w:val="24"/>
          <w:szCs w:val="24"/>
        </w:rPr>
        <w:t>z orzeczeniem o niepełnosprawności łącznie ze wskazaniami: konieczn</w:t>
      </w:r>
      <w:r>
        <w:rPr>
          <w:rFonts w:cstheme="minorHAnsi"/>
          <w:sz w:val="24"/>
          <w:szCs w:val="24"/>
        </w:rPr>
        <w:t>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7E3FD3B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 rea</w:t>
      </w:r>
      <w:r>
        <w:rPr>
          <w:rFonts w:cstheme="minorHAnsi"/>
          <w:color w:val="000000" w:themeColor="text1"/>
          <w:sz w:val="24"/>
          <w:szCs w:val="24"/>
        </w:rPr>
        <w:t>lizację usługi asystencji osobistej, uczestnik nie ponosi odpłatności.</w:t>
      </w:r>
    </w:p>
    <w:p w14:paraId="1076A12B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 środki Funduszu na realizację zadań w ramach Programu mogą ubiegać się jednostki samorządu terytorialnego szczebla gminnego i powiatowego.</w:t>
      </w:r>
    </w:p>
    <w:p w14:paraId="3211B534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ramach Programu gmina/powiat może </w:t>
      </w:r>
      <w:r>
        <w:rPr>
          <w:rFonts w:cstheme="minorHAnsi"/>
          <w:color w:val="000000" w:themeColor="text1"/>
          <w:sz w:val="24"/>
          <w:szCs w:val="24"/>
        </w:rPr>
        <w:t>otrzymać wsparcie finansowe do wysokości 100% kosztów realizacji przez asystenta usługi asystencji osobistej.</w:t>
      </w:r>
    </w:p>
    <w:p w14:paraId="6C6169C6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Koszt jednej godziny zegarowej wynagrodzenia asystenta za zrealizowaną usługę asystencji osobistej nie może przekroczyć 40 zł brutto wraz z </w:t>
      </w:r>
      <w:r>
        <w:rPr>
          <w:rFonts w:cstheme="minorHAnsi"/>
          <w:color w:val="000000"/>
          <w:sz w:val="24"/>
          <w:szCs w:val="24"/>
        </w:rPr>
        <w:t>kosztami pracy zatrudniającego</w:t>
      </w:r>
      <w:r>
        <w:rPr>
          <w:rStyle w:val="Odwoanieprzypisudolnego"/>
          <w:rFonts w:cstheme="minorHAnsi"/>
          <w:color w:val="000000"/>
        </w:rPr>
        <w:footnoteReference w:id="4"/>
      </w:r>
      <w:r>
        <w:rPr>
          <w:rFonts w:cstheme="minorHAnsi"/>
          <w:color w:val="000000"/>
          <w:sz w:val="24"/>
          <w:szCs w:val="24"/>
        </w:rPr>
        <w:t>. Nie jest dopuszczalne pokrywanie z tej kwoty kosztów administracyjnych gminy/powiatu lub innego podmiotu, któremu gmina/powiat zleciła realizację Programu, zwanych dalej także „realizatorem Programu”.</w:t>
      </w:r>
    </w:p>
    <w:p w14:paraId="7023C19F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Gmina/powiat dokonuje</w:t>
      </w:r>
      <w:r>
        <w:rPr>
          <w:rFonts w:cstheme="minorHAnsi"/>
          <w:color w:val="000000" w:themeColor="text1"/>
          <w:sz w:val="24"/>
          <w:szCs w:val="24"/>
        </w:rPr>
        <w:t xml:space="preserve"> rozliczenia usług asystencji osobistej na podstawie wypełnionej Karty realizacji usług asystencji osobistej, której wzór stanowi załącznik nr 9 do Programu.</w:t>
      </w:r>
    </w:p>
    <w:p w14:paraId="26C7D1CC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 ramach Programu gmina/powiat może otrzymać środki Funduszu na realizację usług asystencji osobis</w:t>
      </w:r>
      <w:r>
        <w:rPr>
          <w:rFonts w:cstheme="minorHAnsi"/>
          <w:sz w:val="24"/>
          <w:szCs w:val="24"/>
        </w:rPr>
        <w:t>tej, jeżeli:</w:t>
      </w:r>
    </w:p>
    <w:p w14:paraId="5AC83B47" w14:textId="77777777" w:rsidR="00973509" w:rsidRDefault="003A41D4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usługi realizuje samodzielnie, tj. przez osoby zatrudnione w ośrodku pomocy społecznej </w:t>
      </w:r>
      <w:r>
        <w:rPr>
          <w:sz w:val="24"/>
          <w:szCs w:val="24"/>
        </w:rPr>
        <w:t xml:space="preserve">albo w centrum usług społecznych, o którym mowa w ustawie z dnia 19 lipca 2019 r. o realizowaniu usług społecznych przez centrum usług społecznych </w:t>
      </w:r>
      <w:r>
        <w:rPr>
          <w:sz w:val="24"/>
          <w:szCs w:val="24"/>
        </w:rPr>
        <w:br/>
        <w:t xml:space="preserve">(Dz. U. </w:t>
      </w:r>
      <w:r>
        <w:rPr>
          <w:sz w:val="24"/>
          <w:szCs w:val="24"/>
        </w:rPr>
        <w:t>z 2019 r. poz. 1818)</w:t>
      </w:r>
      <w:r>
        <w:rPr>
          <w:rFonts w:cstheme="minorHAnsi"/>
          <w:sz w:val="24"/>
          <w:szCs w:val="24"/>
        </w:rPr>
        <w:t>, urzędzie gminy/powiatu lub w gminnych/powiatowych jednostkach organizacyjnych, bez względu na formę zatrudnienia;</w:t>
      </w:r>
    </w:p>
    <w:p w14:paraId="4E96E729" w14:textId="77777777" w:rsidR="00973509" w:rsidRDefault="003A41D4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zleca realizację usług organizacjom pozarządowym, o których mowa w art. 3 ust. 2 ustawy z dnia 24 kwietnia 2003 r. o dzi</w:t>
      </w:r>
      <w:r>
        <w:rPr>
          <w:rFonts w:cstheme="minorHAnsi"/>
          <w:sz w:val="24"/>
          <w:szCs w:val="24"/>
        </w:rPr>
        <w:t>ałalności pożytku publicznego i wolontariacie (Dz. U. z 2022 r. poz. 1327) oraz podmiotom, o których mowa w art. 3 ust. 3 tej ustawy;</w:t>
      </w:r>
    </w:p>
    <w:p w14:paraId="0E2EFDF8" w14:textId="77777777" w:rsidR="00973509" w:rsidRDefault="003A41D4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zatrudnia asystenta wskazanego przez uczestnika w formie ustalonej przez gminę/powiat;</w:t>
      </w:r>
    </w:p>
    <w:p w14:paraId="3BD1C00D" w14:textId="77777777" w:rsidR="00973509" w:rsidRDefault="003A41D4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nabywa usługi asystencji osobistej </w:t>
      </w:r>
      <w:r>
        <w:rPr>
          <w:sz w:val="24"/>
          <w:szCs w:val="24"/>
        </w:rPr>
        <w:t>od podmiotów sektora prywatnego, z zastrzeżeniem klauzul społecznych.</w:t>
      </w:r>
    </w:p>
    <w:p w14:paraId="78C18BF6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Decyzję w zakresie wyboru formy zatrudnienia asystentów podejmuje realizator Programu.</w:t>
      </w:r>
    </w:p>
    <w:p w14:paraId="34234305" w14:textId="77777777" w:rsidR="00973509" w:rsidRDefault="003A41D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Realizator Programu obowiązany jest dokonywać doraźnych kontroli i monitorowania świadczonych usług</w:t>
      </w:r>
      <w:r>
        <w:rPr>
          <w:rFonts w:cstheme="minorHAnsi"/>
          <w:sz w:val="24"/>
          <w:szCs w:val="24"/>
        </w:rPr>
        <w:t xml:space="preserve"> asystencji osobistej. Czynności w zakresie kontroli i monitorowania, dokonywane i dokumentowane są bezpośrednio w miejscu realizacji usług asystencji osobistej.</w:t>
      </w:r>
    </w:p>
    <w:p w14:paraId="47CEEAF6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18B888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4" w:name="_Toc462299089"/>
      <w:bookmarkStart w:id="55" w:name="_Toc84328136"/>
      <w:bookmarkStart w:id="56" w:name="_Toc81227455"/>
      <w:bookmarkStart w:id="57" w:name="_Toc14868078"/>
      <w:bookmarkStart w:id="58" w:name="_Toc14779256"/>
      <w:bookmarkStart w:id="59" w:name="_Toc14163159"/>
      <w:bookmarkStart w:id="60" w:name="_Toc14098676"/>
      <w:bookmarkStart w:id="61" w:name="_Toc13231233"/>
      <w:bookmarkStart w:id="62" w:name="_Toc11157014"/>
      <w:bookmarkStart w:id="63" w:name="_Toc11156368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76C1918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 środków Funduszu będą pokrywane koszty związane bezpośrednio z</w:t>
      </w:r>
      <w:r>
        <w:rPr>
          <w:rFonts w:cstheme="minorHAnsi"/>
          <w:sz w:val="24"/>
          <w:szCs w:val="24"/>
        </w:rPr>
        <w:t xml:space="preserve"> realizacją usług asystencji osobistej, o których mowa w ust. 3.</w:t>
      </w:r>
    </w:p>
    <w:p w14:paraId="290B5F79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Niedozwolone jest podwójne finansowanie tego samego wydatku związanego z realizacją usług asystencji osobistej, zarówno w ramach Programu, jak i w ramach innych programów lub projektów finans</w:t>
      </w:r>
      <w:r>
        <w:rPr>
          <w:rFonts w:cstheme="minorHAnsi"/>
          <w:sz w:val="24"/>
          <w:szCs w:val="24"/>
        </w:rPr>
        <w:t>owanych ze środków publicznych.</w:t>
      </w:r>
    </w:p>
    <w:p w14:paraId="345A6FD0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Kosztami związanymi bezpośrednio z realizacją usług asystencji osobistej są:</w:t>
      </w:r>
    </w:p>
    <w:p w14:paraId="0C8043A6" w14:textId="77777777" w:rsidR="00973509" w:rsidRDefault="003A41D4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asystenta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>
        <w:rPr>
          <w:rFonts w:cstheme="minorHAnsi"/>
          <w:sz w:val="24"/>
          <w:szCs w:val="24"/>
        </w:rPr>
        <w:t>za wykonaną usługę asystencji osobistej;</w:t>
      </w:r>
    </w:p>
    <w:p w14:paraId="2FAFFCEA" w14:textId="77777777" w:rsidR="00973509" w:rsidRDefault="003A41D4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 zakupu jednorazowych biletów komunikacji publicznej/prywatnej dla asystenta towarzyszącego uczestnikowi oraz </w:t>
      </w:r>
      <w:r>
        <w:rPr>
          <w:rFonts w:cstheme="minorHAnsi"/>
          <w:color w:val="000000" w:themeColor="text1"/>
          <w:sz w:val="24"/>
          <w:szCs w:val="24"/>
        </w:rPr>
        <w:t>koszt przejazdów asystentów własnym/udostępnionym przez osobę trzecią/innym środkiem transportu np. taksówką w związku z wyjazdami, które dot</w:t>
      </w:r>
      <w:r>
        <w:rPr>
          <w:rFonts w:cstheme="minorHAnsi"/>
          <w:color w:val="000000" w:themeColor="text1"/>
          <w:sz w:val="24"/>
          <w:szCs w:val="24"/>
        </w:rPr>
        <w:t>yczą realizacji usług wymienionych w treści Programu;</w:t>
      </w:r>
    </w:p>
    <w:p w14:paraId="0D866D09" w14:textId="77777777" w:rsidR="00973509" w:rsidRDefault="003A41D4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koszt zakupu biletów wstępu na wydarzenia kulturalne, rozrywkowe, sportowe lub społeczne itp. dla asystenta towarzyszącego uczestnikowi;</w:t>
      </w:r>
    </w:p>
    <w:p w14:paraId="7911A571" w14:textId="77777777" w:rsidR="00973509" w:rsidRDefault="003A41D4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koszt ubezpieczeń OC oraz NNW asystentów związanych ze świadczeni</w:t>
      </w:r>
      <w:r>
        <w:rPr>
          <w:rFonts w:cstheme="minorHAnsi"/>
          <w:color w:val="000000" w:themeColor="text1"/>
          <w:sz w:val="24"/>
          <w:szCs w:val="24"/>
        </w:rPr>
        <w:t>em usług asystencji osobistej, w wysokości nie większej niż 150 zł rocznie, przy czym zapewnienie ubezpieczenia OC jest obowiązkiem realizatora Programu.</w:t>
      </w:r>
    </w:p>
    <w:p w14:paraId="3504E294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Koszty, o których mowa w ust. 3 pkt 2 i 3, mogą zostać uwzględnione w wysokości:</w:t>
      </w:r>
    </w:p>
    <w:p w14:paraId="17750B6E" w14:textId="77777777" w:rsidR="00973509" w:rsidRDefault="003A41D4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nie większej niż 3</w:t>
      </w:r>
      <w:r>
        <w:rPr>
          <w:rFonts w:cstheme="minorHAnsi"/>
          <w:sz w:val="24"/>
          <w:szCs w:val="24"/>
        </w:rPr>
        <w:t>00 zł miesięcznie</w:t>
      </w:r>
      <w:r>
        <w:rPr>
          <w:rFonts w:eastAsiaTheme="minorHAnsi" w:cstheme="minorHAnsi"/>
          <w:sz w:val="24"/>
          <w:szCs w:val="24"/>
          <w:lang w:eastAsia="en-US"/>
        </w:rPr>
        <w:t xml:space="preserve"> </w:t>
      </w:r>
      <w:r>
        <w:rPr>
          <w:rFonts w:cstheme="minorHAnsi"/>
          <w:sz w:val="24"/>
          <w:szCs w:val="24"/>
        </w:rPr>
        <w:t>na asystenta wykonującego usługę asystencji osobistej dla jednej osoby niepełnosprawnej;</w:t>
      </w:r>
    </w:p>
    <w:p w14:paraId="00442F44" w14:textId="77777777" w:rsidR="00973509" w:rsidRDefault="003A41D4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>
        <w:rPr>
          <w:rFonts w:cstheme="minorHAnsi"/>
          <w:sz w:val="24"/>
          <w:szCs w:val="24"/>
        </w:rPr>
        <w:tab/>
        <w:t>nie większej niż 500 zł miesięcznie na asystenta pod warunkiem, że wykonuje on usługę asystencji osobistej dla więcej niż jednej osoby niepełnospr</w:t>
      </w:r>
      <w:r>
        <w:rPr>
          <w:rFonts w:cstheme="minorHAnsi"/>
          <w:sz w:val="24"/>
          <w:szCs w:val="24"/>
        </w:rPr>
        <w:t>awnej oraz gdy, koszty te związane są ze świadczeniem usług asystencji osobistej dla więcej niż jednej osoby niepełnosprawnej.</w:t>
      </w:r>
    </w:p>
    <w:p w14:paraId="52D5EEF0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będą kwalifikowane, jeżeli:</w:t>
      </w:r>
    </w:p>
    <w:p w14:paraId="743C3F9B" w14:textId="77777777" w:rsidR="00973509" w:rsidRDefault="003A41D4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usługi asystencji osobistej u jednego asystenta w tym samym czasie będzie korzystać </w:t>
      </w:r>
      <w:r>
        <w:rPr>
          <w:rFonts w:cstheme="minorHAnsi"/>
          <w:sz w:val="24"/>
          <w:szCs w:val="24"/>
        </w:rPr>
        <w:t>jeden uczestnik;</w:t>
      </w:r>
    </w:p>
    <w:p w14:paraId="46612467" w14:textId="77777777" w:rsidR="00973509" w:rsidRDefault="003A41D4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koszt </w:t>
      </w:r>
      <w:r>
        <w:rPr>
          <w:rFonts w:cstheme="minorHAnsi"/>
          <w:sz w:val="24"/>
          <w:szCs w:val="24"/>
        </w:rPr>
        <w:t>przejazdu asystentów własnym/udostępnionym przez osobę trzecią/innym środkiem transportu np. taksówką w związku z wyjazdami, które dotyczą realizacji usług wymienionych w treści Programu,</w:t>
      </w:r>
      <w:r>
        <w:rPr>
          <w:rFonts w:cstheme="minorHAnsi"/>
          <w:color w:val="000000"/>
          <w:sz w:val="24"/>
          <w:szCs w:val="24"/>
        </w:rPr>
        <w:t xml:space="preserve"> jest wliczony w czas pracy asystenta wyłączni</w:t>
      </w:r>
      <w:r>
        <w:rPr>
          <w:rFonts w:cstheme="minorHAnsi"/>
          <w:color w:val="000000"/>
          <w:sz w:val="24"/>
          <w:szCs w:val="24"/>
        </w:rPr>
        <w:t>e w przypadku jednoczesnego przejazdu asystenta i uczestnika;</w:t>
      </w:r>
    </w:p>
    <w:p w14:paraId="17BE7071" w14:textId="77777777" w:rsidR="00973509" w:rsidRDefault="003A41D4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</w:t>
      </w:r>
      <w:r>
        <w:rPr>
          <w:rFonts w:cstheme="minorHAnsi"/>
          <w:sz w:val="24"/>
          <w:szCs w:val="24"/>
        </w:rPr>
        <w:t>y i celu podróży (załącznik nr 10a do Programu – Wzór ewidencji biletów komunikacyjnych w ramach Programu „Asystent osobisty osoby niepełnosprawnej” – edycja 2023);</w:t>
      </w:r>
    </w:p>
    <w:p w14:paraId="7FEC5D8A" w14:textId="77777777" w:rsidR="00973509" w:rsidRDefault="003A41D4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będzie prowadzona ewidencja przebiegu pojazdu stanowiącego własność asystenta/udostępnioneg</w:t>
      </w:r>
      <w:r>
        <w:rPr>
          <w:rFonts w:cstheme="minorHAnsi"/>
          <w:sz w:val="24"/>
          <w:szCs w:val="24"/>
        </w:rPr>
        <w:t>o przez osobę trzecią (załącznik nr 10 do Programu - Wzór ewidencji przebiegu pojazdu w ramach Programu „Asystent osobisty osoby niepełnosprawnej” – edycja 2023) lub ewidencja kosztów przejazdu innym środkiem transportu np. taksówką, zawierająca następując</w:t>
      </w:r>
      <w:r>
        <w:rPr>
          <w:rFonts w:cstheme="minorHAnsi"/>
          <w:sz w:val="24"/>
          <w:szCs w:val="24"/>
        </w:rPr>
        <w:t xml:space="preserve">e informacje: dane asystenta, datę i cel podróży, do której należy dołączyć dowód </w:t>
      </w:r>
      <w:r>
        <w:rPr>
          <w:rFonts w:cstheme="minorHAnsi"/>
          <w:color w:val="000000" w:themeColor="text1"/>
          <w:sz w:val="24"/>
          <w:szCs w:val="24"/>
        </w:rPr>
        <w:t>poniesienia wydatku np. rachunek, paragon, fakturę dokumentującą ww. przejazd.</w:t>
      </w:r>
    </w:p>
    <w:p w14:paraId="29CD63B5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</w:rPr>
        <w:t>Wydatki będą kwalifikowalne, jeżeli zostaną poniesione w okresie realizacji Programu, tj. od dn</w:t>
      </w:r>
      <w:r>
        <w:rPr>
          <w:rFonts w:cstheme="minorHAnsi"/>
          <w:color w:val="000000"/>
          <w:sz w:val="24"/>
        </w:rPr>
        <w:t>ia 1 stycznia 2023 r. do 31 grudnia 2023 r.</w:t>
      </w:r>
    </w:p>
    <w:p w14:paraId="4776D1DF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</w:rPr>
        <w:t>W przypadku zawarcia umowy po dniu rozpoczęcia realizacji Programu, wydatki kwalifikowalne poniesione w związku z realizacją Programu od dnia 1 stycznia 2023 r. do dnia zawarcia umowy, zostaną zrefundowane ze śro</w:t>
      </w:r>
      <w:r>
        <w:rPr>
          <w:rFonts w:cstheme="minorHAnsi"/>
          <w:color w:val="000000"/>
          <w:sz w:val="24"/>
        </w:rPr>
        <w:t>dków Funduszu.</w:t>
      </w:r>
    </w:p>
    <w:p w14:paraId="345E3DEA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datę poniesienia kosztu przyjmuje się w przypadku wydatków pieniężnych:</w:t>
      </w:r>
    </w:p>
    <w:p w14:paraId="1E7A150C" w14:textId="77777777" w:rsidR="00973509" w:rsidRDefault="003A41D4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ponoszonych przelewem lub obciążeniową kartą płatniczą − datę obciążenia rachunku bankowego podmiotu realizującego usługi asystencji osobistej, tj. datę księgowania o</w:t>
      </w:r>
      <w:r>
        <w:rPr>
          <w:rFonts w:cstheme="minorHAnsi"/>
          <w:sz w:val="24"/>
          <w:szCs w:val="24"/>
        </w:rPr>
        <w:t>peracji;</w:t>
      </w:r>
    </w:p>
    <w:p w14:paraId="4C863B6F" w14:textId="77777777" w:rsidR="00973509" w:rsidRDefault="003A41D4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ponoszonych kartą kredytową lub innym instrumentem płatniczym o odroczonej płatności − datę transakcji skutkującej obciążeniem rachunku karty kredytowej lub innego instrumentu, pod warunkiem dokonania spłaty tej należności do końca okresu rozlicze</w:t>
      </w:r>
      <w:r>
        <w:rPr>
          <w:rFonts w:cstheme="minorHAnsi"/>
          <w:sz w:val="24"/>
          <w:szCs w:val="24"/>
        </w:rPr>
        <w:t>niowego danego instrumentu płatniczego.</w:t>
      </w:r>
    </w:p>
    <w:p w14:paraId="54A2F581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Środki Funduszu, przyznane na realizację Programu, muszą być wykorzystane zgodnie z Programem oraz umową zawartą pomiędzy wojewodą a gminą/powiatem.</w:t>
      </w:r>
    </w:p>
    <w:p w14:paraId="0AB12A16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Gminy/powiaty, które uzyskały środki Funduszu, są zobowiązane do ic</w:t>
      </w:r>
      <w:r>
        <w:rPr>
          <w:rFonts w:cstheme="minorHAnsi"/>
          <w:sz w:val="24"/>
          <w:szCs w:val="24"/>
        </w:rPr>
        <w:t>h rozliczenia w sposób i w terminach wskazanych w umowie zawartej z wojewodą, a także do zwrotu niewykorzystanej części przyznanych środków Funduszu w terminach określonych w umowie, zgodnie z ustawą z dnia 23 października 2018 r. o Funduszu Solidarnościow</w:t>
      </w:r>
      <w:r>
        <w:rPr>
          <w:rFonts w:cstheme="minorHAnsi"/>
          <w:sz w:val="24"/>
          <w:szCs w:val="24"/>
        </w:rPr>
        <w:t xml:space="preserve">ym oraz ustawą z dnia 27 sierpnia 2009 r. o finansach publicznych </w:t>
      </w:r>
      <w:r>
        <w:rPr>
          <w:rFonts w:eastAsia="Arial Unicode MS" w:cstheme="minorHAnsi"/>
          <w:sz w:val="24"/>
          <w:szCs w:val="24"/>
        </w:rPr>
        <w:t>(Dz. U. z 2022 r. poz. 1634, z późn. zm.).</w:t>
      </w:r>
    </w:p>
    <w:p w14:paraId="49A847C3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Podmiot realizujący zadanie wynikające z umowy zawartej w ramach Programu i otrzymujący środki Funduszu jest obowiązany do ich </w:t>
      </w:r>
      <w:r>
        <w:rPr>
          <w:rFonts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57D5DF67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Kosztami niekwalifikowanymi zadania (w przypadku jednostek samorządu terytorialnego − wydatkami) są w szczególności:</w:t>
      </w:r>
    </w:p>
    <w:p w14:paraId="42E84AE9" w14:textId="77777777" w:rsidR="00973509" w:rsidRDefault="003A41D4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odsetki od </w:t>
      </w:r>
      <w:r>
        <w:rPr>
          <w:rFonts w:cstheme="minorHAnsi"/>
          <w:sz w:val="24"/>
          <w:szCs w:val="24"/>
        </w:rPr>
        <w:t>zadłużenia;</w:t>
      </w:r>
    </w:p>
    <w:p w14:paraId="648E93F9" w14:textId="77777777" w:rsidR="00973509" w:rsidRDefault="003A41D4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kwoty i koszty pożyczki lub kredytu;</w:t>
      </w:r>
    </w:p>
    <w:p w14:paraId="4CCFB4A9" w14:textId="77777777" w:rsidR="00973509" w:rsidRDefault="003A41D4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kary i grzywny;</w:t>
      </w:r>
    </w:p>
    <w:p w14:paraId="5752A53D" w14:textId="77777777" w:rsidR="00973509" w:rsidRDefault="003A41D4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wpłaty na Państwowy Fundusz Rehabilitacji Osób Niepełnosprawnych;</w:t>
      </w:r>
    </w:p>
    <w:p w14:paraId="1899F9F1" w14:textId="77777777" w:rsidR="00973509" w:rsidRDefault="003A41D4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podatek VAT, który może zostać odzyskany na podstawie przepisów ustawy </w:t>
      </w:r>
      <w:r>
        <w:rPr>
          <w:rFonts w:cstheme="minorHAnsi"/>
          <w:sz w:val="24"/>
          <w:szCs w:val="24"/>
        </w:rPr>
        <w:br/>
        <w:t xml:space="preserve">z dnia 11 marca 2004 r. o podatku od towarów i usług </w:t>
      </w:r>
      <w:r>
        <w:rPr>
          <w:rFonts w:cstheme="minorHAnsi"/>
          <w:sz w:val="24"/>
          <w:szCs w:val="24"/>
        </w:rPr>
        <w:t>(Dz. U. z 2022 r. poz. 931, z późn. zm.) oraz aktów wykonawczych do tej ustawy;</w:t>
      </w:r>
    </w:p>
    <w:p w14:paraId="661651CA" w14:textId="77777777" w:rsidR="00973509" w:rsidRDefault="003A41D4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odsetki za opóźnienie w regulowaniu zobowiązań oraz odsetki za zwłokę z tytułu nieterminowych wpłat należności budżetowych i innych należności, </w:t>
      </w:r>
      <w:r>
        <w:rPr>
          <w:rFonts w:cstheme="minorHAnsi"/>
          <w:sz w:val="24"/>
          <w:szCs w:val="24"/>
        </w:rPr>
        <w:br/>
        <w:t>do których stosuje się przepisy</w:t>
      </w:r>
      <w:r>
        <w:rPr>
          <w:rFonts w:cstheme="minorHAnsi"/>
          <w:sz w:val="24"/>
          <w:szCs w:val="24"/>
        </w:rPr>
        <w:t xml:space="preserve"> ustawy z dnia 29 sierpnia 1997 r. − Ordynacja podatkowa (Dz. U. z 2021 r. poz. 1540, z późn. zm.);</w:t>
      </w:r>
    </w:p>
    <w:p w14:paraId="014C97EA" w14:textId="77777777" w:rsidR="00973509" w:rsidRDefault="003A41D4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nagrody, premie, ekwiwalent za urlop, zasiłki chorobowe i koszt przejazdu asystenta do i od uczestnika;</w:t>
      </w:r>
    </w:p>
    <w:p w14:paraId="726CA434" w14:textId="77777777" w:rsidR="00973509" w:rsidRDefault="003A41D4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usługi asystencji osobistej świadczone przez członkó</w:t>
      </w:r>
      <w:r>
        <w:rPr>
          <w:rFonts w:cstheme="minorHAnsi"/>
          <w:sz w:val="24"/>
          <w:szCs w:val="24"/>
        </w:rPr>
        <w:t>w rodziny, opiekunów prawnych lub osoby faktycznie zamieszkujące razem z uczestnikiem.</w:t>
      </w:r>
    </w:p>
    <w:p w14:paraId="4CE44192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Decyzję o kwalifikowalności kosztów podejmuje wojewoda.</w:t>
      </w:r>
    </w:p>
    <w:p w14:paraId="6BB46BF5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Zmiana wniosku gminy/powiatu </w:t>
      </w:r>
      <w:r>
        <w:rPr>
          <w:rFonts w:cstheme="minorHAnsi"/>
          <w:color w:val="000000"/>
          <w:sz w:val="24"/>
          <w:szCs w:val="24"/>
        </w:rPr>
        <w:t xml:space="preserve">na środki finansowe z Programu </w:t>
      </w:r>
      <w:r>
        <w:rPr>
          <w:rFonts w:cstheme="minorHAnsi"/>
          <w:sz w:val="24"/>
          <w:szCs w:val="24"/>
        </w:rPr>
        <w:t>wymaga akceptacji wojewody, wyrażonej w formie pisemn</w:t>
      </w:r>
      <w:r>
        <w:rPr>
          <w:rFonts w:cstheme="minorHAnsi"/>
          <w:sz w:val="24"/>
          <w:szCs w:val="24"/>
        </w:rPr>
        <w:t>ej pod rygorem nieważności, z zastrzeżeniem ust. 15-17.</w:t>
      </w:r>
    </w:p>
    <w:p w14:paraId="039E81C1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</w:t>
      </w:r>
      <w:r>
        <w:rPr>
          <w:rFonts w:cstheme="minorHAnsi"/>
          <w:sz w:val="24"/>
          <w:szCs w:val="24"/>
        </w:rPr>
        <w:t>V ust. 21. Zmiana, o której mowa w zdaniu poprzedzającym, wymaga uprzedniego, pisemnego zgłoszenia do wojewody.</w:t>
      </w:r>
    </w:p>
    <w:p w14:paraId="72E48461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Zmiany, o których mowa w ust. 14 i 15, mogą zostać dokonane wyłącznie do wysokości środków Funduszu przyznanych gminie/powiatowi na realizację P</w:t>
      </w:r>
      <w:r>
        <w:rPr>
          <w:rFonts w:cstheme="minorHAnsi"/>
          <w:sz w:val="24"/>
          <w:szCs w:val="24"/>
        </w:rPr>
        <w:t xml:space="preserve">rogramu. </w:t>
      </w:r>
    </w:p>
    <w:p w14:paraId="43B77114" w14:textId="77777777" w:rsidR="00973509" w:rsidRDefault="003A41D4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Niedozwolona jest zmiana wniosku gminy/powiatu na środki finansowe z Programu, prowadząca do przesunięcia środków Funduszu pomiędzy kosztami realizacji usługi asystencji osobistej (kolumna 10 wniosku gminy/powiatu na środki finansowe z Programu) </w:t>
      </w:r>
      <w:r>
        <w:rPr>
          <w:rFonts w:cstheme="minorHAnsi"/>
          <w:sz w:val="24"/>
          <w:szCs w:val="24"/>
        </w:rPr>
        <w:t>a kosztami obsługi Programu (kolumna 11 wniosku gminy/powiatu na środki finansowe z Programu).</w:t>
      </w:r>
    </w:p>
    <w:p w14:paraId="6F79DF35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74F761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84328137"/>
      <w:bookmarkStart w:id="66" w:name="_Toc81227456"/>
      <w:bookmarkStart w:id="67" w:name="_Toc14868079"/>
      <w:bookmarkStart w:id="68" w:name="_Toc14779257"/>
      <w:bookmarkStart w:id="69" w:name="_Toc14163160"/>
      <w:bookmarkStart w:id="70" w:name="_Toc14098677"/>
      <w:bookmarkStart w:id="71" w:name="_Toc13231234"/>
      <w:bookmarkStart w:id="72" w:name="_Toc11157015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gminom/powiatom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6F431948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Źródłem finansowania Programu są </w:t>
      </w:r>
      <w:r>
        <w:rPr>
          <w:rFonts w:cstheme="minorHAnsi"/>
          <w:color w:val="000000"/>
          <w:sz w:val="24"/>
          <w:szCs w:val="24"/>
        </w:rPr>
        <w:t>środki ujęte w planie finansowym Funduszu na 2023 r. w kwocie 505 mln zł. Dysponentem środków Funduszu jest minister właściwy do spraw zabezpieczenia społecznego, zwany dalej „Ministrem”.</w:t>
      </w:r>
    </w:p>
    <w:p w14:paraId="7C2DBF36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Realizacja Programu następuje w trybie naboru wniosków.</w:t>
      </w:r>
    </w:p>
    <w:p w14:paraId="020D75BA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Nabór wniosk</w:t>
      </w:r>
      <w:r>
        <w:rPr>
          <w:rFonts w:cstheme="minorHAnsi"/>
          <w:color w:val="000000"/>
          <w:sz w:val="24"/>
          <w:szCs w:val="24"/>
        </w:rPr>
        <w:t>ów gmin/powiatów, w celu uzyskania środków Funduszu na realizację Programu jest dokonywany przez wojewodów.</w:t>
      </w:r>
    </w:p>
    <w:p w14:paraId="596A24D4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5813C510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Minister weryfikuj</w:t>
      </w:r>
      <w:r>
        <w:rPr>
          <w:rFonts w:cstheme="minorHAnsi"/>
          <w:color w:val="000000"/>
          <w:sz w:val="24"/>
          <w:szCs w:val="24"/>
        </w:rPr>
        <w:t>e i zatwierdza listę rekomendowanych wniosków, z uwzględnieniem części VII ust. 8 Programu.</w:t>
      </w:r>
    </w:p>
    <w:p w14:paraId="097BE4D0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Wojewoda zamieszcza listę podmiotów, których wnioski zostały zatwierdzone, wraz z kwotą przyznanych środków na swojej stronie internetowej oraz na swojej </w:t>
      </w:r>
      <w:r>
        <w:rPr>
          <w:rFonts w:cstheme="minorHAnsi"/>
          <w:color w:val="000000"/>
          <w:sz w:val="24"/>
          <w:szCs w:val="24"/>
        </w:rPr>
        <w:t>stronie podmiotowej w Biuletynie Informacji Publicznej, niezwłocznie po opublikowaniu przez Ministra zatwierdzonej listy rekomendowanych wniosków.</w:t>
      </w:r>
    </w:p>
    <w:p w14:paraId="7105A58C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Minister przekazuje środki na podstawie umów zawartych z wojewodami, a następnie wojewodowie przekazują te śr</w:t>
      </w:r>
      <w:r>
        <w:rPr>
          <w:rFonts w:cstheme="minorHAnsi"/>
          <w:color w:val="000000"/>
          <w:sz w:val="24"/>
          <w:szCs w:val="24"/>
        </w:rPr>
        <w:t>odki gminom/powiatom na podstawie umów w sprawie przyznania środków Funduszu w ramach Programu.</w:t>
      </w:r>
    </w:p>
    <w:p w14:paraId="00ACEF96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Podmioty realizujące zadania wynikające z umów zawartych w ramach Programu są obowiązane do posiadania wyodrębnionego rachunku bankowego dla środków z Funduszu </w:t>
      </w:r>
      <w:r>
        <w:rPr>
          <w:rFonts w:cstheme="minorHAnsi"/>
          <w:color w:val="000000"/>
          <w:sz w:val="24"/>
          <w:szCs w:val="24"/>
        </w:rPr>
        <w:t>oraz prowadzenia wyodrębnionej ewidencji księgowej otrzymanych środków i dokonywanych z tych środków wydatków, zgodnie z art. 17 ustawy z dnia 23 października 2018 r. o Funduszu Solidarnościowym.</w:t>
      </w:r>
    </w:p>
    <w:p w14:paraId="05700D8F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Wójt, burmistrz, prezydent miasta/starosta może pokryć koszt</w:t>
      </w:r>
      <w:r>
        <w:rPr>
          <w:rFonts w:cstheme="minorHAnsi"/>
          <w:color w:val="000000" w:themeColor="text1"/>
          <w:sz w:val="24"/>
          <w:szCs w:val="24"/>
        </w:rPr>
        <w:t>y obsługi Programu w wysokości faktycznie poniesionej, nie większej niż 2% środków przekazanych na realizację tego Programu.</w:t>
      </w:r>
    </w:p>
    <w:p w14:paraId="36C4E60A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Wójt, burmistrz, prezydent miasta/starosta może przekazać podmiotom wskazanym w części IV ust. 23 pkt 2 i 4 Programu środki stanowi</w:t>
      </w:r>
      <w:r>
        <w:rPr>
          <w:rFonts w:cstheme="minorHAnsi"/>
          <w:color w:val="000000" w:themeColor="text1"/>
          <w:sz w:val="24"/>
          <w:szCs w:val="24"/>
        </w:rPr>
        <w:t>ące nie więcej niż 2% przekazanych środków Funduszu, w celu pokrycia wszelkich kosztów obsługi księgowej, kadrowej lub administracyjnej, które pojawią się w związku z realizacją usług w ramach Programu.</w:t>
      </w:r>
    </w:p>
    <w:p w14:paraId="3AB9F0B9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Wojewoda może pokryć koszty obsługi Programu w wysoko</w:t>
      </w:r>
      <w:r>
        <w:rPr>
          <w:rFonts w:cstheme="minorHAnsi"/>
          <w:color w:val="000000" w:themeColor="text1"/>
          <w:sz w:val="24"/>
          <w:szCs w:val="24"/>
        </w:rPr>
        <w:t>ści faktycznie poniesionej, nie więcej niż 0,5% przekazanych środków Funduszu.</w:t>
      </w:r>
    </w:p>
    <w:p w14:paraId="0A54B0B1" w14:textId="77777777" w:rsidR="00973509" w:rsidRDefault="003A41D4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>
        <w:rPr>
          <w:rFonts w:cstheme="minorHAnsi"/>
          <w:color w:val="000000" w:themeColor="text1"/>
          <w:sz w:val="24"/>
          <w:szCs w:val="24"/>
        </w:rPr>
        <w:t>3 r. w pozycji „koszty realizacji zadań związanych z promowaniem i wspieraniem systemu wsparcia osób niepełnosprawnych”.</w:t>
      </w:r>
    </w:p>
    <w:p w14:paraId="6E0B34B7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F23615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84328138"/>
      <w:bookmarkStart w:id="75" w:name="_Toc81227457"/>
      <w:bookmarkStart w:id="76" w:name="_Toc14868080"/>
      <w:bookmarkStart w:id="77" w:name="_Toc14779258"/>
      <w:bookmarkStart w:id="78" w:name="_Toc14163161"/>
      <w:bookmarkStart w:id="79" w:name="_Toc14098678"/>
      <w:bookmarkStart w:id="80" w:name="_Toc13231235"/>
      <w:bookmarkStart w:id="81" w:name="_Toc11157016"/>
      <w:bookmarkStart w:id="82" w:name="_Toc11156369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D11A928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będzie realizowany od dnia 1 stycznia 2023 r. do dnia 31 grudnia 2023 r.</w:t>
      </w:r>
    </w:p>
    <w:p w14:paraId="59934217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Złożenie w</w:t>
      </w:r>
      <w:r>
        <w:rPr>
          <w:rFonts w:cstheme="minorHAnsi"/>
          <w:color w:val="000000"/>
          <w:sz w:val="24"/>
          <w:szCs w:val="24"/>
        </w:rPr>
        <w:t>niosku gminy/powiatu na środki finansowe z Programu nie jest równoznaczne z przyznaniem środków Funduszu w wysokości wskazanej we wniosku.</w:t>
      </w:r>
    </w:p>
    <w:p w14:paraId="015B4F31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Wniosek gminy/powiatu na środki finansowe z Programu jest składany zgodnie ze wzorem, stanowiącym załącznik nr 1 do P</w:t>
      </w:r>
      <w:r>
        <w:rPr>
          <w:rFonts w:cstheme="minorHAnsi"/>
          <w:color w:val="000000"/>
          <w:sz w:val="24"/>
          <w:szCs w:val="24"/>
        </w:rPr>
        <w:t>rogramu.</w:t>
      </w:r>
    </w:p>
    <w:p w14:paraId="26F9AE52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Wniosek gminy/powiatu na środki finansowe z Programu jest składany w postaci elektronicznej i należy przesłać go za pośrednictwem platformy ePUAP. Wniosek musi być opatrzony kwalifikowanym podpisem elektronicznym, podpisem zaufanym albo podpisem o</w:t>
      </w:r>
      <w:r>
        <w:rPr>
          <w:rFonts w:cstheme="minorHAnsi"/>
          <w:color w:val="000000"/>
          <w:sz w:val="24"/>
          <w:szCs w:val="24"/>
        </w:rPr>
        <w:t>sobistym. Minister zastrzega sobie prawo do umożliwienia lub zobowiązania gmin/powiatów do składania wniosków i sprawozdań poprzez Generator obsługi Programów Funduszu Solidarnościowego.</w:t>
      </w:r>
    </w:p>
    <w:p w14:paraId="53A13703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przypadku stwierdzenia braków formalnych lub błędów merytorycznych </w:t>
      </w:r>
      <w:r>
        <w:rPr>
          <w:rFonts w:cstheme="minorHAnsi"/>
          <w:color w:val="000000"/>
          <w:sz w:val="24"/>
          <w:szCs w:val="24"/>
        </w:rPr>
        <w:t>we wniosku gminy/powiatu na środki finansowe z Programu, wojewoda informuje wnioskodawcę o nieprawidłowościach (</w:t>
      </w:r>
      <w:r>
        <w:rPr>
          <w:rFonts w:asciiTheme="minorHAnsi" w:hAnsiTheme="minorHAnsi"/>
          <w:sz w:val="24"/>
          <w:szCs w:val="24"/>
        </w:rPr>
        <w:t xml:space="preserve">np. o oczywistych omyłkach pisarskich lub oczywistych omyłkach rachunkowych, z uwzględnieniem konsekwencji rachunkowych dokonanych poprawek) </w:t>
      </w:r>
      <w:r>
        <w:rPr>
          <w:rFonts w:cstheme="minorHAnsi"/>
          <w:color w:val="000000"/>
          <w:sz w:val="24"/>
          <w:szCs w:val="24"/>
        </w:rPr>
        <w:t>i w</w:t>
      </w:r>
      <w:r>
        <w:rPr>
          <w:rFonts w:cstheme="minorHAnsi"/>
          <w:color w:val="000000"/>
          <w:sz w:val="24"/>
          <w:szCs w:val="24"/>
        </w:rPr>
        <w:t>zywa do poprawienia wniosku w wyznaczonym terminie, nie dłuższym jednak niż 3 dni robocze</w:t>
      </w:r>
      <w:r>
        <w:rPr>
          <w:rStyle w:val="Odwoanieprzypisudolnego"/>
          <w:rFonts w:cstheme="minorHAnsi"/>
          <w:color w:val="000000"/>
        </w:rPr>
        <w:footnoteReference w:id="5"/>
      </w:r>
      <w:r>
        <w:rPr>
          <w:rFonts w:cstheme="minorHAnsi"/>
          <w:color w:val="000000"/>
          <w:sz w:val="24"/>
          <w:szCs w:val="24"/>
        </w:rPr>
        <w:t>, pod rygorem odrzucenia wniosku (decyduje data wpływu do wojewody).</w:t>
      </w:r>
    </w:p>
    <w:p w14:paraId="6AC84E68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Wojewoda, po dokonaniu oceny wniosków, przekazuje Ministrowi listę rekomendowanych wniosków w te</w:t>
      </w:r>
      <w:r>
        <w:rPr>
          <w:rFonts w:cstheme="minorHAnsi"/>
          <w:color w:val="000000"/>
          <w:sz w:val="24"/>
          <w:szCs w:val="24"/>
        </w:rPr>
        <w:t>rminie i na zasadach określonych w ogłoszeniu o naborze wniosków do Programu.</w:t>
      </w:r>
    </w:p>
    <w:p w14:paraId="2174EBE9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Minister w trakcie weryfikacji listy rekomendowanych wniosków może zażądać od wojewody dodatkowych wyjaśnień w zakresie kalkulacji kosztów realizacji Programu oraz przekazania do</w:t>
      </w:r>
      <w:r>
        <w:rPr>
          <w:rFonts w:cstheme="minorHAnsi"/>
          <w:color w:val="000000"/>
          <w:sz w:val="24"/>
          <w:szCs w:val="24"/>
        </w:rPr>
        <w:t>kumentacji otrzymanej przez wojewodę od gmin/powiatów w ramach naboru wniosków do Programu. Minister może wyłączyć wniosek gminy/powiatu z listy rekomendowanych wniosków ze względów formalnych. W takim przypadku, konieczna jest aktualizacja listy rekomendo</w:t>
      </w:r>
      <w:r>
        <w:rPr>
          <w:rFonts w:cstheme="minorHAnsi"/>
          <w:color w:val="000000"/>
          <w:sz w:val="24"/>
          <w:szCs w:val="24"/>
        </w:rPr>
        <w:t>wanych wniosków przez wojewodę.</w:t>
      </w:r>
    </w:p>
    <w:p w14:paraId="1D8B1480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Minister weryfikuje listę rekomendowanych wniosków przesłanych przez wojewodów i przyznaje środki Funduszu do wyczerpania limitu środków przeznaczonych na realizację Programu.</w:t>
      </w:r>
    </w:p>
    <w:p w14:paraId="7B9E3795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Kwota przyznanych środków Funduszu może być niżs</w:t>
      </w:r>
      <w:r>
        <w:rPr>
          <w:rFonts w:cstheme="minorHAnsi"/>
          <w:color w:val="000000"/>
          <w:sz w:val="24"/>
          <w:szCs w:val="24"/>
        </w:rPr>
        <w:t>za od wskazanej we wniosku wojewody na środki finansowe z Programu.</w:t>
      </w:r>
      <w:r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Minister zastrzega sobie prawo zaproponowania innej kwoty wsparcia finansowego niż wnioskowana przez wojewodę. W takim przypadku wojewoda zobowiązany będzie do dokonania </w:t>
      </w:r>
      <w:r>
        <w:rPr>
          <w:rFonts w:cstheme="minorHAnsi"/>
          <w:color w:val="000000" w:themeColor="text1"/>
          <w:sz w:val="24"/>
          <w:szCs w:val="24"/>
        </w:rPr>
        <w:t xml:space="preserve">podziału </w:t>
      </w:r>
      <w:r>
        <w:rPr>
          <w:rFonts w:cstheme="minorHAnsi"/>
          <w:color w:val="000000"/>
          <w:sz w:val="24"/>
          <w:szCs w:val="24"/>
        </w:rPr>
        <w:t xml:space="preserve">środków pomiędzy gminy/powiaty, których wnioski zostały zatwierdzone. Decyzję w zakresie zastosowanych kryteriów podziału środków i wysokości wsparcia dla gmin/powiatów podejmuje Wojewoda, z uwzględnieniem m.in. wysokości wykorzystanych środków Funduszu w </w:t>
      </w:r>
      <w:r>
        <w:rPr>
          <w:rFonts w:cstheme="minorHAnsi"/>
          <w:color w:val="000000"/>
          <w:sz w:val="24"/>
          <w:szCs w:val="24"/>
        </w:rPr>
        <w:t>poprzednich edycjach Programu. W sytuacji, o której mowa w zdaniu powyżej, konieczna jest aktualizacja wniosków gminy/powiatu oraz wojewody, przed zawarciem umowy.</w:t>
      </w:r>
    </w:p>
    <w:p w14:paraId="7FC73B19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eastAsia="Arial Unicode MS" w:cstheme="minorHAnsi"/>
          <w:color w:val="000000"/>
          <w:sz w:val="24"/>
          <w:szCs w:val="24"/>
        </w:rPr>
        <w:t>Do środków Funduszu przekazanych na realizację Programu stosuje się odpowiednio art. 60-67 i</w:t>
      </w:r>
      <w:r>
        <w:rPr>
          <w:rFonts w:eastAsia="Arial Unicode MS" w:cstheme="minorHAnsi"/>
          <w:color w:val="000000"/>
          <w:sz w:val="24"/>
          <w:szCs w:val="24"/>
        </w:rPr>
        <w:t xml:space="preserve"> art. 169 ustawy z dnia 27 sierpnia 2009 r. o finansach publicznych, z tym że organem właściwym do umarzania, odraczania terminów zapłaty lub rozkładania na raty spłat należności Funduszu, a także wydania decyzji o zwrocie całości lub części należności w z</w:t>
      </w:r>
      <w:r>
        <w:rPr>
          <w:rFonts w:eastAsia="Arial Unicode MS" w:cstheme="minorHAnsi"/>
          <w:color w:val="000000"/>
          <w:sz w:val="24"/>
          <w:szCs w:val="24"/>
        </w:rPr>
        <w:t>wiązku z wykorzystaniem środków niezgodnie z przeznaczeniem albo pobrania ich nienależnie lub w nadmiernej wysokości, jest wojewoda.</w:t>
      </w:r>
    </w:p>
    <w:p w14:paraId="1933248C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Środki będą przekazywane zgodnie z zawartymi umowami w sprawie wysokości i trybu przekazywania środków Funduszu, których wz</w:t>
      </w:r>
      <w:r>
        <w:rPr>
          <w:rFonts w:cstheme="minorHAnsi"/>
          <w:color w:val="000000"/>
          <w:sz w:val="24"/>
          <w:szCs w:val="24"/>
        </w:rPr>
        <w:t>ory stanowią odpowiednio: załącznik nr 13 do Programu (Wzór umowy pomiędzy Ministrem a Wojewodą) oraz załącznik nr 14 do Programu (Wzór umowy pomiędzy Wojewodą a Gminą/Powiatem).</w:t>
      </w:r>
    </w:p>
    <w:p w14:paraId="5A0DC914" w14:textId="77777777" w:rsidR="00973509" w:rsidRDefault="003A41D4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Umowa, o której mowa w ust. 11, powinna zawierać szczegółowe postanowienia do</w:t>
      </w:r>
      <w:r>
        <w:rPr>
          <w:rFonts w:cstheme="minorHAnsi"/>
          <w:color w:val="000000"/>
          <w:sz w:val="24"/>
          <w:szCs w:val="24"/>
        </w:rPr>
        <w:t xml:space="preserve">tyczące warunków przekazywania i rozliczania środków w układzie rocznym. Środki Funduszu mogą być wykorzystywane na zasadzie refundacji poniesionych wydatków lub na zasadzie zaliczki na sfinansowanie wydatków na realizację Programu, w sposób umożliwiający </w:t>
      </w:r>
      <w:r>
        <w:rPr>
          <w:rFonts w:cstheme="minorHAnsi"/>
          <w:color w:val="000000"/>
          <w:sz w:val="24"/>
          <w:szCs w:val="24"/>
        </w:rPr>
        <w:t xml:space="preserve">terminową realizację płatności za zrealizowane usługi asystencji osobistej. Refundacja wydatków na realizację zadania, może dotyczyć wyłącznie sytuacji, gdy realizator Programu rozpoczął realizację zadania przed otrzymaniem środków Funduszu, nie wcześniej </w:t>
      </w:r>
      <w:r>
        <w:rPr>
          <w:rFonts w:cstheme="minorHAnsi"/>
          <w:color w:val="000000"/>
          <w:sz w:val="24"/>
          <w:szCs w:val="24"/>
        </w:rPr>
        <w:t>jednak niż od dnia 1 stycznia 2023 r.</w:t>
      </w:r>
    </w:p>
    <w:p w14:paraId="5DE7E346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06DA8F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3" w:name="_Toc462299092"/>
      <w:bookmarkStart w:id="84" w:name="_Toc84328139"/>
      <w:bookmarkStart w:id="85" w:name="_Toc81227458"/>
      <w:bookmarkStart w:id="86" w:name="_Toc14868081"/>
      <w:bookmarkStart w:id="87" w:name="_Toc14779259"/>
      <w:bookmarkStart w:id="88" w:name="_Toc14163162"/>
      <w:bookmarkStart w:id="89" w:name="_Toc14098679"/>
      <w:bookmarkStart w:id="90" w:name="_Toc13231236"/>
      <w:bookmarkStart w:id="91" w:name="_Toc11157017"/>
      <w:bookmarkStart w:id="92" w:name="_Toc11156370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VIII. </w:t>
      </w:r>
      <w:bookmarkEnd w:id="83"/>
      <w:r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5FB6988" w14:textId="77777777" w:rsidR="00973509" w:rsidRDefault="003A41D4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Gminy/powiaty, składając do właściwego wojewody wniosek na środki finansowe z Programu, którego wzór stanowi załącznik nr 1 do Programu, uwzględniają w nim </w:t>
      </w:r>
      <w:r>
        <w:rPr>
          <w:rFonts w:cstheme="minorHAnsi"/>
          <w:color w:val="000000"/>
          <w:sz w:val="24"/>
          <w:szCs w:val="24"/>
        </w:rPr>
        <w:t>w szczególności przewidywaną liczbę uczestników opartą na przeprowadzonej diagnozie potrzeb i koszt realizacji usług asystencji osobistej.</w:t>
      </w:r>
    </w:p>
    <w:p w14:paraId="090C481F" w14:textId="77777777" w:rsidR="00973509" w:rsidRDefault="003A41D4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Wojewoda po dokonaniu oceny wniosków złożonych przez gminy/powiaty sporządza listę rekomendowanych wniosków i przekaz</w:t>
      </w:r>
      <w:r>
        <w:rPr>
          <w:rFonts w:cstheme="minorHAnsi"/>
          <w:sz w:val="24"/>
          <w:szCs w:val="24"/>
        </w:rPr>
        <w:t>uje ją Ministrowi do weryfikacji i zatwierdzenia.</w:t>
      </w:r>
    </w:p>
    <w:p w14:paraId="37378C34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0A708B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4328140"/>
      <w:bookmarkStart w:id="95" w:name="_Toc81227459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IX. </w:t>
      </w:r>
      <w:bookmarkEnd w:id="93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508C738A" w14:textId="77777777" w:rsidR="00973509" w:rsidRDefault="003A41D4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Każdy wniosek złożony w ramach Programu musi spełnić kryteria formalne, określone w ust. 2.</w:t>
      </w:r>
    </w:p>
    <w:p w14:paraId="37395651" w14:textId="77777777" w:rsidR="00973509" w:rsidRDefault="003A41D4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Kryteria oceny formalnej (0-1 pkt):</w:t>
      </w:r>
    </w:p>
    <w:p w14:paraId="2DB12B75" w14:textId="77777777" w:rsidR="00973509" w:rsidRDefault="003A41D4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kompletnie wypełniony wniosek zg</w:t>
      </w:r>
      <w:r>
        <w:rPr>
          <w:rFonts w:cstheme="minorHAnsi"/>
          <w:sz w:val="24"/>
          <w:szCs w:val="24"/>
        </w:rPr>
        <w:t>odnie z obowiązującym wzorem, przesłany w terminie, we właściwej formie i na właściwy adres;</w:t>
      </w:r>
    </w:p>
    <w:p w14:paraId="00DCECAB" w14:textId="77777777" w:rsidR="00973509" w:rsidRDefault="003A41D4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wniosek został złożony przez uprawniony podmiot i został podpisany przez osoby uprawnione;</w:t>
      </w:r>
    </w:p>
    <w:p w14:paraId="36700256" w14:textId="77777777" w:rsidR="00973509" w:rsidRDefault="003A41D4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wniosku zostały załączone wymagane załączniki (kalkulacja kosztów ora</w:t>
      </w:r>
      <w:r>
        <w:rPr>
          <w:rFonts w:cstheme="minorHAnsi"/>
          <w:sz w:val="24"/>
          <w:szCs w:val="24"/>
        </w:rPr>
        <w:t>z informacje opisowe).</w:t>
      </w:r>
    </w:p>
    <w:p w14:paraId="02166926" w14:textId="77777777" w:rsidR="00973509" w:rsidRDefault="003A41D4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Wniosek, który nie spełnia wymogów formalnych, będzie zwracany do uzupełnienia w wyznaczonym przez wojewodę terminie, nie dłuższym jednak niż 3 dni robocze. Błędne uzupełnienie lub jego brak będzie skutkować odrzuceniem wniosku bez o</w:t>
      </w:r>
      <w:r>
        <w:rPr>
          <w:rFonts w:cstheme="minorHAnsi"/>
          <w:sz w:val="24"/>
          <w:szCs w:val="24"/>
        </w:rPr>
        <w:t>bowiązku poinformowania wnioskodawcy. Przez nieuzupełnienie wniosku należy rozumieć także przekazanie uzupełnionego wniosku po wyznaczonym przez wojewodę terminie.</w:t>
      </w:r>
    </w:p>
    <w:p w14:paraId="30CC95D2" w14:textId="77777777" w:rsidR="00973509" w:rsidRDefault="003A41D4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Poszczególne kryteria formalne będą weryfikowane przez wojewodę na etapie oceny formalnej po</w:t>
      </w:r>
      <w:r>
        <w:rPr>
          <w:rFonts w:cstheme="minorHAnsi"/>
          <w:sz w:val="24"/>
          <w:szCs w:val="24"/>
        </w:rPr>
        <w:t>przedzającej etap oceny merytorycznej. W wyniku oceny formalnej wniosek może zostać:</w:t>
      </w:r>
    </w:p>
    <w:p w14:paraId="339C69EA" w14:textId="77777777" w:rsidR="00973509" w:rsidRDefault="003A41D4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zakwalifikowany do oceny merytorycznej – w przypadku spełnienia wszystkich kryteriów formalnych;</w:t>
      </w:r>
    </w:p>
    <w:p w14:paraId="12981193" w14:textId="77777777" w:rsidR="00973509" w:rsidRDefault="003A41D4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odrzucony – w przypadku niespełnienia któregokolwiek z kryteriów formalnyc</w:t>
      </w:r>
      <w:r>
        <w:rPr>
          <w:rFonts w:cstheme="minorHAnsi"/>
          <w:sz w:val="24"/>
          <w:szCs w:val="24"/>
        </w:rPr>
        <w:t>h lub ich nieuzupełnienia w wymaganym terminie.</w:t>
      </w:r>
    </w:p>
    <w:p w14:paraId="6EE6E687" w14:textId="77777777" w:rsidR="00973509" w:rsidRDefault="003A41D4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Ocenie merytorycznej podlegają wyłącznie wnioski spełniające kryteria formalne.</w:t>
      </w:r>
    </w:p>
    <w:p w14:paraId="2B26B6BD" w14:textId="77777777" w:rsidR="00973509" w:rsidRDefault="003A41D4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Kryteria merytoryczne:</w:t>
      </w:r>
    </w:p>
    <w:p w14:paraId="073D4781" w14:textId="77777777" w:rsidR="00973509" w:rsidRDefault="003A41D4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6.1.</w:t>
      </w:r>
      <w:r>
        <w:rPr>
          <w:rFonts w:cstheme="minorHAnsi"/>
          <w:sz w:val="24"/>
          <w:szCs w:val="24"/>
        </w:rPr>
        <w:tab/>
        <w:t>Kryteria oceny zostały określone w art. 13 ust. 6 ustawy z dnia 23 października 2018 r. o Funduszu S</w:t>
      </w:r>
      <w:r>
        <w:rPr>
          <w:rFonts w:cstheme="minorHAnsi"/>
          <w:sz w:val="24"/>
          <w:szCs w:val="24"/>
        </w:rPr>
        <w:t>olidarnościowym; przy ocenie wniosku bierze się pod uwagę:</w:t>
      </w:r>
    </w:p>
    <w:p w14:paraId="54ECE758" w14:textId="77777777" w:rsidR="00973509" w:rsidRDefault="003A41D4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adekwatność wniosku w odniesieniu do celów Programu;</w:t>
      </w:r>
    </w:p>
    <w:p w14:paraId="1F73FFC0" w14:textId="77777777" w:rsidR="00973509" w:rsidRDefault="003A41D4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potencjalny wpływ zadań na beneficjentów, w tym także trwałość rezultatów zadań zawartych we wniosku;</w:t>
      </w:r>
    </w:p>
    <w:p w14:paraId="402727FD" w14:textId="77777777" w:rsidR="00973509" w:rsidRDefault="003A41D4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zasadność wysokości </w:t>
      </w:r>
      <w:r>
        <w:rPr>
          <w:rFonts w:cstheme="minorHAnsi"/>
          <w:sz w:val="24"/>
          <w:szCs w:val="24"/>
        </w:rPr>
        <w:t>wnioskowanych środków w stosunku do celu, rezultatów i zakresu zadań, które obejmuje wniosek;</w:t>
      </w:r>
    </w:p>
    <w:p w14:paraId="3935FA70" w14:textId="77777777" w:rsidR="00973509" w:rsidRDefault="003A41D4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zdolność organizacyjną wnioskodawcy oraz przygotowanie instytucjonalne do realizacji zadań.</w:t>
      </w:r>
    </w:p>
    <w:p w14:paraId="66D5793F" w14:textId="77777777" w:rsidR="00973509" w:rsidRDefault="003A41D4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Łączna liczba możliwych do uzyskania punktów za spełnienie kryteriów, </w:t>
      </w:r>
      <w:r>
        <w:rPr>
          <w:rFonts w:cstheme="minorHAnsi"/>
          <w:sz w:val="24"/>
          <w:szCs w:val="24"/>
        </w:rPr>
        <w:t xml:space="preserve">o których mowa powyżej wynosi </w:t>
      </w:r>
      <w:r>
        <w:rPr>
          <w:rFonts w:cstheme="minorHAnsi"/>
          <w:b/>
          <w:sz w:val="24"/>
          <w:szCs w:val="24"/>
        </w:rPr>
        <w:t>12 pkt</w:t>
      </w:r>
      <w:r>
        <w:rPr>
          <w:rFonts w:cstheme="minorHAnsi"/>
          <w:sz w:val="24"/>
          <w:szCs w:val="24"/>
        </w:rPr>
        <w:t xml:space="preserve"> (0-3 pkt za spełnienie każdego kryterium).</w:t>
      </w:r>
    </w:p>
    <w:p w14:paraId="26994892" w14:textId="77777777" w:rsidR="00973509" w:rsidRDefault="003A41D4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6.2.</w:t>
      </w:r>
      <w:r>
        <w:rPr>
          <w:rFonts w:cstheme="minorHAnsi"/>
          <w:sz w:val="24"/>
          <w:szCs w:val="24"/>
        </w:rPr>
        <w:tab/>
        <w:t>Ponadto, uwzględniona zostanie</w:t>
      </w:r>
      <w:r>
        <w:rPr>
          <w:rFonts w:cstheme="minorHAnsi"/>
          <w:color w:val="000000"/>
          <w:sz w:val="24"/>
          <w:szCs w:val="24"/>
        </w:rPr>
        <w:t xml:space="preserve"> ocena kalkulacji kosztów realizacji usług asystencji osobistej pod względem spójności z opisem działań, a także adekwatności i celowości w odniesieniu do przedstawionego we wniosku zakresu rzeczowego zadania </w:t>
      </w:r>
      <w:r>
        <w:rPr>
          <w:rFonts w:cstheme="minorHAnsi"/>
          <w:sz w:val="24"/>
          <w:szCs w:val="24"/>
        </w:rPr>
        <w:t>(0-3 pkt).</w:t>
      </w:r>
    </w:p>
    <w:p w14:paraId="6181C4FB" w14:textId="77777777" w:rsidR="00973509" w:rsidRDefault="003A41D4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Maksymalna liczba punktów, jaką możn</w:t>
      </w:r>
      <w:r>
        <w:rPr>
          <w:rFonts w:cstheme="minorHAnsi"/>
          <w:bCs/>
          <w:sz w:val="24"/>
          <w:szCs w:val="24"/>
        </w:rPr>
        <w:t xml:space="preserve">a w sumie uzyskać po dokonaniu oceny formalnej i merytorycznej wynosi </w:t>
      </w:r>
      <w:r>
        <w:rPr>
          <w:rFonts w:cstheme="minorHAnsi"/>
          <w:b/>
          <w:bCs/>
          <w:sz w:val="24"/>
          <w:szCs w:val="24"/>
        </w:rPr>
        <w:t>16 pkt</w:t>
      </w:r>
      <w:r>
        <w:rPr>
          <w:rFonts w:cstheme="minorHAnsi"/>
          <w:bCs/>
          <w:sz w:val="24"/>
          <w:szCs w:val="24"/>
        </w:rPr>
        <w:t>.</w:t>
      </w:r>
    </w:p>
    <w:p w14:paraId="4A6EB703" w14:textId="77777777" w:rsidR="00973509" w:rsidRDefault="003A41D4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Rekomendacji podlegają wnioski, które w ramach każdego kryterium oceny, o którym mowa w ust. 6.1 i ust. 6.2 uzyskają co najmniej 1 pkt.</w:t>
      </w:r>
    </w:p>
    <w:p w14:paraId="146FC22A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787118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6" w:name="_Toc84328141"/>
      <w:bookmarkStart w:id="97" w:name="_Toc81227460"/>
      <w:r>
        <w:rPr>
          <w:rFonts w:asciiTheme="minorHAnsi" w:eastAsia="Times New Roman" w:hAnsiTheme="minorHAnsi" w:cstheme="minorHAnsi"/>
          <w:b/>
          <w:sz w:val="28"/>
          <w:szCs w:val="28"/>
        </w:rPr>
        <w:t>X. Przetwarzanie danych osobowych</w:t>
      </w:r>
      <w:bookmarkEnd w:id="96"/>
      <w:bookmarkEnd w:id="97"/>
    </w:p>
    <w:p w14:paraId="0D97632A" w14:textId="77777777" w:rsidR="00973509" w:rsidRDefault="003A41D4">
      <w:pPr>
        <w:pStyle w:val="Default"/>
        <w:numPr>
          <w:ilvl w:val="0"/>
          <w:numId w:val="32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</w:t>
      </w:r>
      <w:r>
        <w:rPr>
          <w:rFonts w:asciiTheme="minorHAnsi" w:hAnsiTheme="minorHAnsi" w:cstheme="minorHAnsi"/>
        </w:rPr>
        <w:t>w związku z realizacją przedmiotu umowy zaistnieje potrzeba przetwarzania danych osobowych osób fizycznych przez gminę/powiat lub inny podmiot, któremu gmina/powiat zleciła realizację Programu, obowiązki administratora danych osobowych tych osób będą wykon</w:t>
      </w:r>
      <w:r>
        <w:rPr>
          <w:rFonts w:asciiTheme="minorHAnsi" w:hAnsiTheme="minorHAnsi" w:cstheme="minorHAnsi"/>
        </w:rPr>
        <w:t>ywane zgodnie z przepisami prawa powszechnie obowiązującego, w tym ustawą z dnia 10 maja 2018 r. o ochronie danych osobowych (Dz. U. z 2019 r. poz. 1781) oraz rozporządzeniem Parlamentu Europejskiego i Rady (UE) 2016/679 z dnia 27 kwietnia 2016 r. w sprawi</w:t>
      </w:r>
      <w:r>
        <w:rPr>
          <w:rFonts w:asciiTheme="minorHAnsi" w:hAnsiTheme="minorHAnsi" w:cstheme="minorHAnsi"/>
        </w:rPr>
        <w:t>e ochrony osób fizycznych w związku z przetwarzaniem danych osobowych i w sprawie swobodnego przepływu takich danych oraz uchylenia dyrektywy 95/46/WE (ogólne rozporządzenie o ochronie danych) (Urz. UE L 119 z 04.05.2016, str. 1, z późn. zm.), zwanego dale</w:t>
      </w:r>
      <w:r>
        <w:rPr>
          <w:rFonts w:asciiTheme="minorHAnsi" w:hAnsiTheme="minorHAnsi" w:cstheme="minorHAnsi"/>
        </w:rPr>
        <w:t>j „RODO”. W szczególności gmina/powiat lub inny podmiot, któremu gmina/powiat zleciła realizację Programu, przekaże tym osobom informacje, o których mowa w art. 13 lub w art. 14 RODO. W tym celu gmina/powiat lub inny podmiot, któremu gmina/powiat zleciła r</w:t>
      </w:r>
      <w:r>
        <w:rPr>
          <w:rFonts w:asciiTheme="minorHAnsi" w:hAnsiTheme="minorHAnsi" w:cstheme="minorHAnsi"/>
        </w:rPr>
        <w:t xml:space="preserve">ealizację Programu, przekaże osobie fizycznej, o której mowa w zdaniu pierwszym, pisemną informację o przetwarzaniu jej danych osobowych, co może nastąpić w szczególności poprzez przekazanie osobie fizycznej </w:t>
      </w:r>
      <w:r>
        <w:rPr>
          <w:rFonts w:asciiTheme="minorHAnsi" w:hAnsiTheme="minorHAnsi" w:cstheme="minorHAnsi"/>
          <w:bCs/>
        </w:rPr>
        <w:t>formularza przetwarzania danych osobowych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zgodne</w:t>
      </w:r>
      <w:r>
        <w:rPr>
          <w:rFonts w:asciiTheme="minorHAnsi" w:hAnsiTheme="minorHAnsi" w:cstheme="minorHAnsi"/>
        </w:rPr>
        <w:t>go z ustalonym wzorem przez gminę/powiat lub inny podmiot, któremu gmina/powiat zleciła realizację Programu. Podpisany egzemplarz informacji lub formularza, gmina/powiat lub inny podmiot, któremu gmina/powiat zleciła realizację Programu zachowa w dokumenta</w:t>
      </w:r>
      <w:r>
        <w:rPr>
          <w:rFonts w:asciiTheme="minorHAnsi" w:hAnsiTheme="minorHAnsi" w:cstheme="minorHAnsi"/>
        </w:rPr>
        <w:t xml:space="preserve">cji finansowo-rzeczowej dotyczącej realizacji umowy. </w:t>
      </w:r>
    </w:p>
    <w:p w14:paraId="03C3F3A4" w14:textId="77777777" w:rsidR="00973509" w:rsidRDefault="003A41D4">
      <w:pPr>
        <w:pStyle w:val="Default"/>
        <w:numPr>
          <w:ilvl w:val="0"/>
          <w:numId w:val="26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realizację obowiązku informacyjnego, o którym mowa w art. 13 lub art. 14 RODO, pełną odpowiedzialność ponosi gmina/powiat lub inny podmiot, któremu gmina/powiat zleciła realizację Programu.</w:t>
      </w:r>
    </w:p>
    <w:p w14:paraId="0F668298" w14:textId="77777777" w:rsidR="00973509" w:rsidRDefault="003A41D4">
      <w:pPr>
        <w:pStyle w:val="Default"/>
        <w:numPr>
          <w:ilvl w:val="0"/>
          <w:numId w:val="26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Gmina/pow</w:t>
      </w:r>
      <w:r>
        <w:rPr>
          <w:rFonts w:asciiTheme="minorHAnsi" w:hAnsiTheme="minorHAnsi" w:cstheme="minorHAnsi"/>
        </w:rPr>
        <w:t>iat lub inny podmiot, któremu gmina/powiat zleciła realizację Programu będzie przetwarzać dane osobowe, o których mowa w ust. 1, w celach dotyczących: zadania realizowanego w interesie publicznym, realizacji świadczeń związanych z wykonaniem przedmiotu umo</w:t>
      </w:r>
      <w:r>
        <w:rPr>
          <w:rFonts w:asciiTheme="minorHAnsi" w:hAnsiTheme="minorHAnsi" w:cstheme="minorHAnsi"/>
        </w:rPr>
        <w:t>wy, realizacji obowiązków wynikających z umowy, rozliczenia otrzymanych środków Funduszu lub wypełniania obowiązku prawnego.</w:t>
      </w:r>
    </w:p>
    <w:p w14:paraId="6AACB48B" w14:textId="77777777" w:rsidR="00973509" w:rsidRDefault="003A41D4">
      <w:pPr>
        <w:pStyle w:val="Default"/>
        <w:numPr>
          <w:ilvl w:val="0"/>
          <w:numId w:val="26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osób fizycznych przetwarzane przez gminę/powiat lub inny podmiot, któremu gmina/powiat zleciła realizację Programu, w szczegól</w:t>
      </w:r>
      <w:r>
        <w:rPr>
          <w:rFonts w:asciiTheme="minorHAnsi" w:hAnsiTheme="minorHAnsi" w:cstheme="minorHAnsi"/>
        </w:rPr>
        <w:t>ności dane uczestników, mogą być udostępniane Ministrowi lub wojewodzie do celów sprawozdawczych, kontrolnych oraz nadzoru.</w:t>
      </w:r>
    </w:p>
    <w:p w14:paraId="7E972297" w14:textId="77777777" w:rsidR="00973509" w:rsidRDefault="003A41D4">
      <w:pPr>
        <w:pStyle w:val="Default"/>
        <w:numPr>
          <w:ilvl w:val="0"/>
          <w:numId w:val="26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udostępniania Ministrowi lub wojewodzie danych osób, o których mowa w ust. 4, gmina/powiat lub inny podmiot, któremu gmi</w:t>
      </w:r>
      <w:r>
        <w:rPr>
          <w:rFonts w:asciiTheme="minorHAnsi" w:hAnsiTheme="minorHAnsi" w:cstheme="minorHAnsi"/>
        </w:rPr>
        <w:t>na/powiat zleciła realizację Programu, zrealizuje w imieniu Ministra lub wojewody obowiązek wynikający z art. 14 RODO oraz poinformuje te osoby o przetwarzaniu ich danych przez Ministra lub wojewodę. Wzór Klauzuli informacyjnej RODO w ramach Programu „Asys</w:t>
      </w:r>
      <w:r>
        <w:rPr>
          <w:rFonts w:asciiTheme="minorHAnsi" w:hAnsiTheme="minorHAnsi" w:cstheme="minorHAnsi"/>
        </w:rPr>
        <w:t>tent osobisty osoby niepełnosprawnej” – edycja 2023 Ministra Rodziny i Polityki Społecznej dotyczący realizacji obowiązku poinformowania osoby o przetwarzaniu ich danych przez Ministra stanowi Załącznik nr 12 do Programu.</w:t>
      </w:r>
    </w:p>
    <w:p w14:paraId="071702DB" w14:textId="77777777" w:rsidR="00973509" w:rsidRDefault="003A41D4">
      <w:pPr>
        <w:pStyle w:val="Default"/>
        <w:numPr>
          <w:ilvl w:val="0"/>
          <w:numId w:val="26"/>
        </w:numPr>
        <w:spacing w:after="56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Zasady, o których mowa w ust. 1-5,</w:t>
      </w:r>
      <w:r>
        <w:rPr>
          <w:rFonts w:asciiTheme="minorHAnsi" w:hAnsiTheme="minorHAnsi" w:cstheme="minorHAnsi"/>
        </w:rPr>
        <w:t xml:space="preserve"> mają odpowiednie zastosowanie do przetwarzania danych osobowych przez wojewodę. </w:t>
      </w:r>
    </w:p>
    <w:p w14:paraId="18D532C0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608A327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8" w:name="_Toc14868082"/>
      <w:bookmarkStart w:id="99" w:name="_Toc14779260"/>
      <w:bookmarkStart w:id="100" w:name="_Toc14163163"/>
      <w:bookmarkStart w:id="101" w:name="_Toc14098680"/>
      <w:bookmarkStart w:id="102" w:name="_Toc13231237"/>
      <w:bookmarkStart w:id="103" w:name="_Toc11157018"/>
      <w:bookmarkStart w:id="104" w:name="_Toc11156371"/>
      <w:bookmarkStart w:id="105" w:name="_Toc84328142"/>
      <w:bookmarkStart w:id="106" w:name="_Toc81227461"/>
      <w:r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467D9DF" w14:textId="77777777" w:rsidR="00973509" w:rsidRDefault="003A41D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zadań Ministra należy:</w:t>
      </w:r>
    </w:p>
    <w:p w14:paraId="2F1E1D86" w14:textId="77777777" w:rsidR="00973509" w:rsidRDefault="003A41D4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 Programu.</w:t>
      </w:r>
    </w:p>
    <w:p w14:paraId="315F6B88" w14:textId="77777777" w:rsidR="00973509" w:rsidRDefault="003A41D4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Ogłoszenie Programu oraz zamieszczenie ogłoszenia o naborze wniosków w </w:t>
      </w:r>
      <w:r>
        <w:rPr>
          <w:rFonts w:cstheme="minorHAnsi"/>
          <w:color w:val="000000"/>
          <w:sz w:val="24"/>
          <w:szCs w:val="24"/>
        </w:rPr>
        <w:t>Biuletynie Informacji Publicznej na stronie podmiotowej Ministra.</w:t>
      </w:r>
    </w:p>
    <w:p w14:paraId="34AD0FAE" w14:textId="77777777" w:rsidR="00973509" w:rsidRDefault="003A41D4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Weryfikowanie złożonych przez wojewodów list rekomendowanych wniosków i ich zatwierdzenie do finansowania w ramach Programu, w ramach oceny formalnej:</w:t>
      </w:r>
    </w:p>
    <w:p w14:paraId="6E3F66CA" w14:textId="77777777" w:rsidR="00973509" w:rsidRDefault="003A41D4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wniosek został kompletnie i prawidłowo </w:t>
      </w:r>
      <w:r>
        <w:rPr>
          <w:rFonts w:cstheme="minorHAnsi"/>
          <w:sz w:val="24"/>
          <w:szCs w:val="24"/>
        </w:rPr>
        <w:t>wypełniony, zgodnie z obowiązującym wzorem, przesłany w terminie, we właściwej formie i na właściwy adres;</w:t>
      </w:r>
    </w:p>
    <w:p w14:paraId="115758C2" w14:textId="77777777" w:rsidR="00973509" w:rsidRDefault="003A41D4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wniosek został złożony przez uprawniony podmiot.</w:t>
      </w:r>
    </w:p>
    <w:p w14:paraId="5EF4CA3D" w14:textId="77777777" w:rsidR="00973509" w:rsidRDefault="003A41D4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Opublikowanie w Biuletynie Informacji Publicznej na stronie podmiotowej Ministra zatwierdzonej listy</w:t>
      </w:r>
      <w:r>
        <w:rPr>
          <w:rFonts w:cstheme="minorHAnsi"/>
          <w:color w:val="000000"/>
          <w:sz w:val="24"/>
          <w:szCs w:val="24"/>
        </w:rPr>
        <w:t xml:space="preserve"> rekomendowanych wniosków do finansowania w ramach Programu.</w:t>
      </w:r>
    </w:p>
    <w:p w14:paraId="6FFF761A" w14:textId="77777777" w:rsidR="00973509" w:rsidRDefault="003A41D4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Zawieranie umów z wojewodami w sprawie przekazania środków Funduszu przyznanych w ramach Programu.</w:t>
      </w:r>
    </w:p>
    <w:p w14:paraId="3662AB86" w14:textId="77777777" w:rsidR="00973509" w:rsidRDefault="003A41D4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Przygotowanie wzorów:</w:t>
      </w:r>
    </w:p>
    <w:p w14:paraId="025AF2B3" w14:textId="77777777" w:rsidR="00973509" w:rsidRDefault="003A41D4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wniosku gminy/powiatu na środki finansowe z Programu „Asystent osobisty os</w:t>
      </w:r>
      <w:r>
        <w:rPr>
          <w:rFonts w:cstheme="minorHAnsi"/>
          <w:sz w:val="24"/>
          <w:szCs w:val="24"/>
        </w:rPr>
        <w:t>oby niepełnosprawnej” – edycja 2023 wraz z kalkulacją przewidywanych kosztów realizacji zdania, który stanowi załącznik nr 1 do Programu;</w:t>
      </w:r>
    </w:p>
    <w:p w14:paraId="761D6749" w14:textId="77777777" w:rsidR="00973509" w:rsidRDefault="003A41D4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wniosku wojewody na środki finansowe z Programu „Asystent osobisty osoby niepełnosprawnej” – edycja 2023, który stanow</w:t>
      </w:r>
      <w:r>
        <w:rPr>
          <w:rFonts w:cstheme="minorHAnsi"/>
          <w:sz w:val="24"/>
          <w:szCs w:val="24"/>
        </w:rPr>
        <w:t>i załącznik nr 2 do Programu;</w:t>
      </w:r>
    </w:p>
    <w:p w14:paraId="61104671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listy rekomendowanych wniosków do finansowania w ramach Programu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„Asystent osobisty osoby niepełnosprawnej” – edycja 2023, który stanowi załącznik nr 3 do Programu;</w:t>
      </w:r>
    </w:p>
    <w:p w14:paraId="486B559C" w14:textId="77777777" w:rsidR="00973509" w:rsidRDefault="003A41D4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sprawozdania gmin/powiatów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4"/>
          <w:szCs w:val="24"/>
        </w:rPr>
        <w:t>z realizacji Programu „Asystent os</w:t>
      </w:r>
      <w:r>
        <w:rPr>
          <w:rFonts w:cstheme="minorHAnsi"/>
          <w:sz w:val="24"/>
          <w:szCs w:val="24"/>
        </w:rPr>
        <w:t>obisty osoby niepełnosprawnej” – edycja 2023, który stanowi załącznik nr 4 do Programu;</w:t>
      </w:r>
    </w:p>
    <w:p w14:paraId="58C0257A" w14:textId="77777777" w:rsidR="00973509" w:rsidRDefault="003A41D4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sprawozdania wojewody z realizacji Programu „Asystent osobisty osoby niepełnosprawnej” – edycja 2023, który stanowi załącznik nr 5 do Programu;</w:t>
      </w:r>
    </w:p>
    <w:p w14:paraId="5E6A910F" w14:textId="77777777" w:rsidR="00973509" w:rsidRDefault="003A41D4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oświadczenia o przyjęciu</w:t>
      </w:r>
      <w:r>
        <w:rPr>
          <w:rFonts w:cstheme="minorHAnsi"/>
          <w:sz w:val="24"/>
          <w:szCs w:val="24"/>
        </w:rPr>
        <w:t xml:space="preserve"> środków finansowych z Programu „Asystent osobisty osoby niepełnosprawnej” – edycja 2023, który stanowi załącznik nr 6 do Programu;</w:t>
      </w:r>
    </w:p>
    <w:p w14:paraId="394BE130" w14:textId="77777777" w:rsidR="00973509" w:rsidRDefault="003A41D4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karty zgłoszenia do Programu „Asystent osobisty osoby niepełnosprawnej” – edycja 2023, który stanowi załącznik nr 7 do Progr</w:t>
      </w:r>
      <w:r>
        <w:rPr>
          <w:rFonts w:cstheme="minorHAnsi"/>
          <w:sz w:val="24"/>
          <w:szCs w:val="24"/>
        </w:rPr>
        <w:t>amu;</w:t>
      </w:r>
    </w:p>
    <w:p w14:paraId="2F0AC821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karty zakresu czynności w ramach usługi asystencji osobistej do Programu „Asystent osobisty osoby niepełnosprawnej” – edycja 2023, który stanowi załącznik nr 8 do Programu;</w:t>
      </w:r>
    </w:p>
    <w:p w14:paraId="4BAC5DB9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karty realizacji usług asystencji osobistej w ramach Programu „Asystent osobis</w:t>
      </w:r>
      <w:r>
        <w:rPr>
          <w:rFonts w:cstheme="minorHAnsi"/>
          <w:sz w:val="24"/>
          <w:szCs w:val="24"/>
        </w:rPr>
        <w:t>ty osoby niepełnosprawnej” – edycja 2023, który stanowi załącznik nr 9 do Programu;</w:t>
      </w:r>
    </w:p>
    <w:p w14:paraId="2E9463D7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ewidencji przebiegu pojazdu w ramach Programu „Asystent osobisty osoby niepełnosprawnej” – edycja 2023, który stanowi załącznik nr 10 do Programu;</w:t>
      </w:r>
    </w:p>
    <w:p w14:paraId="0DC6FC96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ewidencji biletów komunik</w:t>
      </w:r>
      <w:r>
        <w:rPr>
          <w:rFonts w:cstheme="minorHAnsi"/>
          <w:sz w:val="24"/>
          <w:szCs w:val="24"/>
        </w:rPr>
        <w:t>acyjnych w ramach Programu „Asystent osobisty osoby niepełnosprawnej” – edycja 2023, który stanowi załącznik nr 10a do Programu;</w:t>
      </w:r>
    </w:p>
    <w:p w14:paraId="25D4B2ED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karty oceny wniosku gminy/powiatu w ramach Programu „Asystent osobisty osoby niepełnosprawnej” – edycja 2023, który </w:t>
      </w:r>
      <w:r>
        <w:rPr>
          <w:rFonts w:cstheme="minorHAnsi"/>
          <w:color w:val="000000"/>
          <w:sz w:val="24"/>
          <w:szCs w:val="24"/>
        </w:rPr>
        <w:t>stanowi załącznik nr 11 do Programu;</w:t>
      </w:r>
    </w:p>
    <w:p w14:paraId="6BE0FCEB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Uwydatnienie1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>
        <w:rPr>
          <w:rFonts w:cstheme="minorHAnsi"/>
          <w:color w:val="000000"/>
          <w:sz w:val="24"/>
          <w:szCs w:val="24"/>
        </w:rPr>
        <w:t xml:space="preserve">klauzuli </w:t>
      </w:r>
      <w:r>
        <w:rPr>
          <w:rStyle w:val="Uwydatnienie1"/>
          <w:rFonts w:cstheme="minorHAnsi"/>
          <w:i w:val="0"/>
          <w:sz w:val="24"/>
          <w:szCs w:val="24"/>
        </w:rPr>
        <w:t xml:space="preserve">informacyjnej w ramach Programu </w:t>
      </w:r>
      <w:r>
        <w:rPr>
          <w:rFonts w:cstheme="minorHAnsi"/>
          <w:iCs/>
          <w:sz w:val="24"/>
          <w:szCs w:val="24"/>
        </w:rPr>
        <w:t xml:space="preserve">„Asystent osobisty osoby niepełnosprawnej” – edycja 2023 </w:t>
      </w:r>
      <w:r>
        <w:rPr>
          <w:rStyle w:val="Uwydatnienie1"/>
          <w:rFonts w:cstheme="minorHAnsi"/>
          <w:i w:val="0"/>
          <w:sz w:val="24"/>
          <w:szCs w:val="24"/>
        </w:rPr>
        <w:t xml:space="preserve">Ministra Rodziny i Polityki Społecznej, </w:t>
      </w:r>
      <w:r>
        <w:rPr>
          <w:rFonts w:cstheme="minorHAnsi"/>
          <w:color w:val="000000"/>
          <w:sz w:val="24"/>
          <w:szCs w:val="24"/>
        </w:rPr>
        <w:t>który stanowi załącznik nr 12 do Programu</w:t>
      </w:r>
      <w:r>
        <w:rPr>
          <w:rStyle w:val="Uwydatnienie1"/>
          <w:rFonts w:cstheme="minorHAnsi"/>
          <w:b/>
          <w:i w:val="0"/>
        </w:rPr>
        <w:t>;</w:t>
      </w:r>
      <w:bookmarkEnd w:id="107"/>
    </w:p>
    <w:p w14:paraId="3153C6DF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umowy pomiędzy Ministrem a Wojewodą, k</w:t>
      </w:r>
      <w:r>
        <w:rPr>
          <w:rFonts w:cstheme="minorHAnsi"/>
          <w:color w:val="000000"/>
          <w:sz w:val="24"/>
          <w:szCs w:val="24"/>
        </w:rPr>
        <w:t>tóry stanowi załącznik nr 13 do Programu;</w:t>
      </w:r>
    </w:p>
    <w:p w14:paraId="76012A75" w14:textId="77777777" w:rsidR="00973509" w:rsidRDefault="003A41D4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umowy pomiędzy Wojewodą a Gminą/Powiatem, który stanowi załącznik nr 14 do Programu.</w:t>
      </w:r>
    </w:p>
    <w:p w14:paraId="25C6B55B" w14:textId="77777777" w:rsidR="00973509" w:rsidRDefault="003A41D4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Monitorowanie i kontrola realizacji zadań wojewodów wynikających z Programu.</w:t>
      </w:r>
    </w:p>
    <w:p w14:paraId="5328186F" w14:textId="77777777" w:rsidR="00973509" w:rsidRDefault="003A41D4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Akceptowanie sprawozdań składanych przez wojewodów.</w:t>
      </w:r>
    </w:p>
    <w:p w14:paraId="443E32E4" w14:textId="77777777" w:rsidR="00973509" w:rsidRDefault="003A41D4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Sporządzanie zbiorczego sprawozdania z realizacji Programu na podstawie sprawozdań przekazanych przez wojewodów.</w:t>
      </w:r>
    </w:p>
    <w:p w14:paraId="21332321" w14:textId="77777777" w:rsidR="00973509" w:rsidRDefault="00973509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1D77BB6" w14:textId="77777777" w:rsidR="00973509" w:rsidRDefault="003A41D4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zadań wojewody należy:</w:t>
      </w:r>
    </w:p>
    <w:p w14:paraId="02B1BCFA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Ogłoszenie </w:t>
      </w:r>
      <w:r>
        <w:rPr>
          <w:rFonts w:cstheme="minorHAnsi"/>
          <w:color w:val="000000"/>
          <w:sz w:val="24"/>
          <w:szCs w:val="24"/>
        </w:rPr>
        <w:t>o naborze wniosków w Biuletynie Informacji Publicznej na stronie podmiotowej właściwego wojewody.</w:t>
      </w:r>
    </w:p>
    <w:p w14:paraId="77AB7DB6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</w:t>
      </w:r>
      <w:r>
        <w:rPr>
          <w:rFonts w:cstheme="minorHAnsi"/>
          <w:sz w:val="24"/>
          <w:szCs w:val="24"/>
        </w:rPr>
        <w:t>anie informacji o naborze wszystkim gminom/powiatom z terenu danego województwa wraz z zobowiązaniem do ich upublicznienia co najmniej w Biuletynie Informacji Publicznej na stronie podmiotowej danej gminy/powiatu oraz ośrodka pomocy społecznej w danej gmin</w:t>
      </w:r>
      <w:r>
        <w:rPr>
          <w:rFonts w:cstheme="minorHAnsi"/>
          <w:sz w:val="24"/>
          <w:szCs w:val="24"/>
        </w:rPr>
        <w:t>y/powiatu albo centrum usług społecznych, o którym mowa w ustawie z dnia 19 lipca 2019 r. o realizowaniu usług społecznych przez centrum usług społecznych.</w:t>
      </w:r>
    </w:p>
    <w:p w14:paraId="0902A67C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Udzielanie informacji o zasadach Programu i warunkach naboru wniosków.</w:t>
      </w:r>
    </w:p>
    <w:p w14:paraId="45B994B9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Przeprowadzenie naboru wniosk</w:t>
      </w:r>
      <w:r>
        <w:rPr>
          <w:rFonts w:cstheme="minorHAnsi"/>
          <w:sz w:val="24"/>
          <w:szCs w:val="24"/>
        </w:rPr>
        <w:t>ów.</w:t>
      </w:r>
    </w:p>
    <w:p w14:paraId="7B8B6774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Ocena wniosków gmin/powiatów na środki finansowe z Programu pod względem formalnym, merytorycznym, z uwzględnieniem racjonalnego i celowego planowanego wydatkowania środków publicznych.</w:t>
      </w:r>
    </w:p>
    <w:p w14:paraId="2E0CBCB6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Ocena wniosków gmin/powiatów, o której mowa w pkt 5, powinna być d</w:t>
      </w:r>
      <w:r>
        <w:rPr>
          <w:rFonts w:cstheme="minorHAnsi"/>
          <w:color w:val="000000"/>
          <w:sz w:val="24"/>
          <w:szCs w:val="24"/>
        </w:rPr>
        <w:t>okonana na podstawie Karty oceny wniosku gminy/powiatu w ramach Programu „Asystent osobisty osoby niepełnosprawnej” – edycja 2023, stanowiącej załącznik nr 11 do Programu.</w:t>
      </w:r>
    </w:p>
    <w:p w14:paraId="39B0576D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Sporządzenie i przekazanie Ministrowi wniosku wojewody na środki finansowe z Program</w:t>
      </w:r>
      <w:r>
        <w:rPr>
          <w:rFonts w:cstheme="minorHAnsi"/>
          <w:color w:val="000000"/>
          <w:sz w:val="24"/>
          <w:szCs w:val="24"/>
        </w:rPr>
        <w:t>u wraz z listą rekomendowanych wniosków, zgodnie z wzorami stanowiącymi odpowiednio załącznik nr 2 i 3 do Programu.</w:t>
      </w:r>
    </w:p>
    <w:p w14:paraId="3D16CB1D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Informowanie gmin/powiatów o obowiązku i terminie złożenia oświadczenia o przyjęciu lub rezygnacji ze środków przyznanych w ramach Programu.</w:t>
      </w:r>
    </w:p>
    <w:p w14:paraId="2E7ADB32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Zawieranie umów z właściwymi gminami/powiatami niezwłocznie, nie później jednak niż w terminie 30 dni od podpisania umowy z Ministrem.</w:t>
      </w:r>
    </w:p>
    <w:p w14:paraId="3A37E7D4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Przekazanie gminom/powiatom środków finansowych, w terminach określonych w umowach zawartych z </w:t>
      </w:r>
      <w:r>
        <w:rPr>
          <w:rFonts w:cstheme="minorHAnsi"/>
          <w:color w:val="000000"/>
          <w:sz w:val="24"/>
          <w:szCs w:val="24"/>
        </w:rPr>
        <w:t>gminami/powiatami.</w:t>
      </w:r>
    </w:p>
    <w:p w14:paraId="0DC5819E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Analizowanie sprawozdań i innych uzyskanych informacji o realizowanych przez gminy/powiaty zadaniach oraz rozliczanie środków finansowych przyznanych gminom/powiatom na realizację Programu, w tym koszty jego obsługi.</w:t>
      </w:r>
    </w:p>
    <w:p w14:paraId="6D0A3674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Przekazanie Ministro</w:t>
      </w:r>
      <w:r>
        <w:rPr>
          <w:rFonts w:cstheme="minorHAnsi"/>
          <w:color w:val="000000"/>
          <w:sz w:val="24"/>
          <w:szCs w:val="24"/>
        </w:rPr>
        <w:t>wi rocznego sprawozdania wojewody z realizacji Programu,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według wzoru stanowiącego załącznik nr 5 do Programu.</w:t>
      </w:r>
    </w:p>
    <w:p w14:paraId="3BD7F8DA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Koordynacja, nadzór oraz kontrola zadań realizowanych przez gminę/powiat w ramach Programu.</w:t>
      </w:r>
    </w:p>
    <w:p w14:paraId="67728EA5" w14:textId="77777777" w:rsidR="00973509" w:rsidRDefault="003A41D4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Umarzanie, odraczanie terminów płatności lub rozkłada</w:t>
      </w:r>
      <w:r>
        <w:rPr>
          <w:rFonts w:cstheme="minorHAnsi"/>
          <w:sz w:val="24"/>
          <w:szCs w:val="24"/>
        </w:rPr>
        <w:t>nie na raty spłat należności Funduszu, a także wydanie decyzji o zwrocie w związku z wykorzystaniem środków niezgodnie z przeznaczeniem albo pobranie ich nienależnie lub w nadmiernej wysokości.</w:t>
      </w:r>
    </w:p>
    <w:p w14:paraId="30D74CC6" w14:textId="77777777" w:rsidR="00973509" w:rsidRDefault="00973509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4EA912EF" w14:textId="77777777" w:rsidR="00973509" w:rsidRDefault="003A41D4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zadań gminy/powiatu należy:</w:t>
      </w:r>
    </w:p>
    <w:p w14:paraId="47482DD8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Poinformowanie o ogłoszeniu o </w:t>
      </w:r>
      <w:r>
        <w:rPr>
          <w:rFonts w:cstheme="minorHAnsi"/>
          <w:color w:val="000000"/>
          <w:sz w:val="24"/>
          <w:szCs w:val="24"/>
        </w:rPr>
        <w:t>naborze wniosków na stronie podmiotowej wszystkich gmin/powiatów.</w:t>
      </w:r>
    </w:p>
    <w:p w14:paraId="37139B33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Składanie wniosku gmin/powiatu na środki finansowe z Programu do właściwego wojewody.</w:t>
      </w:r>
    </w:p>
    <w:p w14:paraId="0635C44E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Niezwłocznie po ogłoszeniu wyników naboru wniosków złożenie do wojewody oświadczenia o przyjęciu bądź re</w:t>
      </w:r>
      <w:r>
        <w:rPr>
          <w:rFonts w:cstheme="minorHAnsi"/>
          <w:color w:val="000000"/>
          <w:sz w:val="24"/>
          <w:szCs w:val="24"/>
        </w:rPr>
        <w:t>zygnacji ze środków finansowych przyznanych w ramach Programu.</w:t>
      </w:r>
    </w:p>
    <w:p w14:paraId="57B89078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Koordynowanie realizacji Programu w gminie/powiecie</w:t>
      </w:r>
      <w:r>
        <w:rPr>
          <w:rFonts w:eastAsia="Calibri" w:cs="Calibri"/>
          <w:sz w:val="24"/>
          <w:szCs w:val="24"/>
        </w:rPr>
        <w:t xml:space="preserve"> oraz </w:t>
      </w:r>
      <w:r>
        <w:rPr>
          <w:rFonts w:cstheme="minorHAnsi"/>
          <w:color w:val="000000"/>
          <w:sz w:val="24"/>
          <w:szCs w:val="24"/>
        </w:rPr>
        <w:t>informowanie wojewody o trudnościach w realizacji Programu, mających wpływ na wykorzystanie środków.</w:t>
      </w:r>
    </w:p>
    <w:p w14:paraId="5E8B24E8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działań mających na celu r</w:t>
      </w:r>
      <w:r>
        <w:rPr>
          <w:rFonts w:cstheme="minorHAnsi"/>
          <w:sz w:val="24"/>
          <w:szCs w:val="24"/>
        </w:rPr>
        <w:t>ozpoczęcie realizacji zadania, niezwłocznie po złożeniu oświadczenia o przyjęciu środków jednak nie później niż w dniu podpisania umowy z wojewodą.</w:t>
      </w:r>
    </w:p>
    <w:p w14:paraId="1B13C5E7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Realizowanie zadań zgodnie z Programem oraz zgodnie z zawartymi umowami w zakresie wysokości i trybu przekaz</w:t>
      </w:r>
      <w:r>
        <w:rPr>
          <w:rFonts w:cstheme="minorHAnsi"/>
          <w:color w:val="000000"/>
          <w:sz w:val="24"/>
          <w:szCs w:val="24"/>
        </w:rPr>
        <w:t>ywania środków Funduszu.</w:t>
      </w:r>
    </w:p>
    <w:p w14:paraId="609BFECA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Rozliczenie z wojewodą otrzymanych środków finansowych oraz poddanie się kontroli zgodnie z umową.</w:t>
      </w:r>
    </w:p>
    <w:p w14:paraId="5B8A7D59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Przedstawienie na żądanie wojewody wyjaśnień, informacji i dokumentów dotyczących zadań realizowanych w ramach Programu.</w:t>
      </w:r>
    </w:p>
    <w:p w14:paraId="6AF7A3BC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Przekazywan</w:t>
      </w:r>
      <w:r>
        <w:rPr>
          <w:rFonts w:cstheme="minorHAnsi"/>
          <w:color w:val="000000"/>
          <w:sz w:val="24"/>
          <w:szCs w:val="24"/>
        </w:rPr>
        <w:t>ie, właściwemu wojewodzie, sprawozdania z realizacji Programu według wzoru stanowiącego załącznik nr 4 Programu.</w:t>
      </w:r>
    </w:p>
    <w:p w14:paraId="39514C6C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przypadku zlecania realizacji usług asystencji osobistej przez gminę/powiat podmiotom, o których mowa w części IV, gmina/powiat są obowiązane</w:t>
      </w:r>
      <w:r>
        <w:rPr>
          <w:rFonts w:cstheme="minorHAnsi"/>
          <w:color w:val="000000"/>
          <w:sz w:val="24"/>
          <w:szCs w:val="24"/>
        </w:rPr>
        <w:t xml:space="preserve"> do koordynacji, nadzoru, kontroli zadań oraz sposobu wykorzystania środków zgodnie z Programem. Ponadto gmina/powiat są obowiązane do zawarcia umów z ww. podmiotami, w których zobowiąże ten podmiot do stosowania obowiązków informacyjnych określonych w ust</w:t>
      </w:r>
      <w:r>
        <w:rPr>
          <w:rFonts w:cstheme="minorHAnsi"/>
          <w:color w:val="000000"/>
          <w:sz w:val="24"/>
          <w:szCs w:val="24"/>
        </w:rPr>
        <w:t>. 12–14 oraz do przetwarzania danych osobowych zgodnie z częścią X (umowy powinny zawierać wzory sprawozdań).</w:t>
      </w:r>
    </w:p>
    <w:p w14:paraId="7EED9F13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Prowadzenie dokumentacji potwierdzającej realizację Programu, w tym obowiązkowe korzystanie z załączników do Programu.</w:t>
      </w:r>
    </w:p>
    <w:p w14:paraId="7CFCA5EB" w14:textId="77777777" w:rsidR="00973509" w:rsidRDefault="003A41D4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8" w:name="highlightHit_10"/>
      <w:bookmarkStart w:id="109" w:name="highlightHit_5"/>
      <w:bookmarkStart w:id="110" w:name="highlightHit_4"/>
      <w:bookmarkStart w:id="111" w:name="highlightHit_3"/>
      <w:bookmarkStart w:id="112" w:name="highlightHit_2"/>
      <w:bookmarkStart w:id="113" w:name="highlightHit_1"/>
      <w:bookmarkStart w:id="114" w:name="highlightHit_0"/>
      <w:bookmarkEnd w:id="108"/>
      <w:bookmarkEnd w:id="109"/>
      <w:bookmarkEnd w:id="110"/>
      <w:bookmarkEnd w:id="111"/>
      <w:bookmarkEnd w:id="112"/>
      <w:bookmarkEnd w:id="113"/>
      <w:bookmarkEnd w:id="114"/>
      <w:r>
        <w:rPr>
          <w:rFonts w:cs="Calibri"/>
          <w:sz w:val="24"/>
          <w:szCs w:val="24"/>
        </w:rPr>
        <w:t>Informowanie, że zadanie pu</w:t>
      </w:r>
      <w:r>
        <w:rPr>
          <w:rFonts w:cs="Calibri"/>
          <w:sz w:val="24"/>
          <w:szCs w:val="24"/>
        </w:rPr>
        <w:t>bliczne jest współfinansowane ze środków Funduszu Solidarnościowego otrzymanych od Ministra. Informacja na ten temat powinna się znaleźć we wszystkich materiałach, publikacjach, informacjach dla mediów, w mediach społecznościowych, ogłoszeniach oraz wystąp</w:t>
      </w:r>
      <w:r>
        <w:rPr>
          <w:rFonts w:cs="Calibri"/>
          <w:sz w:val="24"/>
          <w:szCs w:val="24"/>
        </w:rPr>
        <w:t>ieniach publicznych dotyczących realizowanego zadania publicznego. Gmina/powiat zobowiązana jest do oznaczania profili prowadzonych przez Ministerstwo Rodziny i Polityki Społecznej w podejmowanych działaniach informacyjnych i promocyjnych w mediach społecz</w:t>
      </w:r>
      <w:r>
        <w:rPr>
          <w:rFonts w:cs="Calibri"/>
          <w:sz w:val="24"/>
          <w:szCs w:val="24"/>
        </w:rPr>
        <w:t>nościowych.</w:t>
      </w:r>
    </w:p>
    <w:p w14:paraId="037618B1" w14:textId="77777777" w:rsidR="00973509" w:rsidRDefault="003A41D4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 logo Ministra na wszystkich materiałach, w szczególności promocyjnych, informacyjnych, szkoleniowych i edukacyjnych, dotyczących realizowanego zadania publicznego oraz zakupionych środkach trwałych, proporcjonalnie do wielkości inn</w:t>
      </w:r>
      <w:r>
        <w:rPr>
          <w:rFonts w:cs="Calibri"/>
          <w:sz w:val="24"/>
          <w:szCs w:val="24"/>
        </w:rPr>
        <w:t>ych oznaczeń, w sposób zapewniający jego dobrą widoczność.</w:t>
      </w:r>
    </w:p>
    <w:p w14:paraId="649DFC90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ramach informowania, o którym mowa w ust. 12, gmina/powiat </w:t>
      </w:r>
      <w:r>
        <w:rPr>
          <w:rFonts w:cstheme="minorHAnsi"/>
          <w:spacing w:val="-4"/>
          <w:sz w:val="24"/>
          <w:szCs w:val="24"/>
        </w:rPr>
        <w:t xml:space="preserve">jest obowiązana do podejmowania działań informacyjnych dotyczących finansowania zadania ze środków </w:t>
      </w:r>
      <w:r>
        <w:rPr>
          <w:rFonts w:cstheme="minorHAnsi"/>
          <w:sz w:val="24"/>
          <w:szCs w:val="24"/>
        </w:rPr>
        <w:t>Funduszu przyznanych w ramach Programu,</w:t>
      </w:r>
      <w:r>
        <w:rPr>
          <w:rFonts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pacing w:val="-4"/>
          <w:sz w:val="24"/>
          <w:szCs w:val="24"/>
        </w:rPr>
        <w:t>rozporządzeniem Rady Ministr</w:t>
      </w:r>
      <w:r>
        <w:rPr>
          <w:rFonts w:cstheme="minorHAnsi"/>
          <w:spacing w:val="-4"/>
          <w:sz w:val="24"/>
          <w:szCs w:val="24"/>
        </w:rPr>
        <w:t>ów z dnia 7 maja 2021 r. w sprawie określenia działań informacyjnych podejmowanych przez podmioty realizujące zadania finansowane lub dofinansowane z budżetu państwa lub z państwowych funduszy celowych (Dz. U. poz. 953, z późn. zm.). W szczególności, gmina</w:t>
      </w:r>
      <w:r>
        <w:rPr>
          <w:rFonts w:cstheme="minorHAnsi"/>
          <w:spacing w:val="-4"/>
          <w:sz w:val="24"/>
          <w:szCs w:val="24"/>
        </w:rPr>
        <w:t>/powiat przy</w:t>
      </w:r>
      <w:bookmarkStart w:id="115" w:name="highlightHit_26"/>
      <w:bookmarkEnd w:id="115"/>
      <w:r>
        <w:rPr>
          <w:rFonts w:cstheme="minorHAnsi"/>
          <w:spacing w:val="-4"/>
          <w:sz w:val="24"/>
          <w:szCs w:val="24"/>
        </w:rPr>
        <w:t xml:space="preserve"> podejmowaniu</w:t>
      </w:r>
      <w:bookmarkStart w:id="116" w:name="highlightHit_27"/>
      <w:bookmarkEnd w:id="116"/>
      <w:r>
        <w:rPr>
          <w:rFonts w:cstheme="minorHAnsi"/>
          <w:spacing w:val="-4"/>
          <w:sz w:val="24"/>
          <w:szCs w:val="24"/>
        </w:rPr>
        <w:t xml:space="preserve"> działań</w:t>
      </w:r>
      <w:bookmarkStart w:id="117" w:name="highlightHit_28"/>
      <w:bookmarkEnd w:id="117"/>
      <w:r>
        <w:rPr>
          <w:rFonts w:cstheme="minorHAnsi"/>
          <w:spacing w:val="-4"/>
          <w:sz w:val="24"/>
          <w:szCs w:val="24"/>
        </w:rPr>
        <w:t xml:space="preserve"> informacyjnych używa wzorów plakatów</w:t>
      </w:r>
      <w:bookmarkStart w:id="118" w:name="highlightHit_29"/>
      <w:bookmarkEnd w:id="118"/>
      <w:r>
        <w:rPr>
          <w:rFonts w:cstheme="minorHAnsi"/>
          <w:spacing w:val="-4"/>
          <w:sz w:val="24"/>
          <w:szCs w:val="24"/>
        </w:rPr>
        <w:t xml:space="preserve"> informacyjnych,</w:t>
      </w:r>
      <w:bookmarkStart w:id="119" w:name="highlightHit_30"/>
      <w:bookmarkEnd w:id="119"/>
      <w:r>
        <w:rPr>
          <w:rFonts w:cstheme="minorHAnsi"/>
          <w:spacing w:val="-4"/>
          <w:sz w:val="24"/>
          <w:szCs w:val="24"/>
        </w:rPr>
        <w:t xml:space="preserve"> określonych w załączniku nr 1 do ww. rozporządzenia. Edytowalne pliki cyfrowe plakatów informacyjnych udostępnione są na stronie Biuletynu Informacji Publicznej Kancelar</w:t>
      </w:r>
      <w:r>
        <w:rPr>
          <w:rFonts w:cstheme="minorHAnsi"/>
          <w:spacing w:val="-4"/>
          <w:sz w:val="24"/>
          <w:szCs w:val="24"/>
        </w:rPr>
        <w:t>ii Prezesa Rady Ministrów pod adresem https://www.gov.pl/web/premier/dzialania-informacyjne.</w:t>
      </w:r>
    </w:p>
    <w:p w14:paraId="1BEF1E58" w14:textId="77777777" w:rsidR="00973509" w:rsidRDefault="003A41D4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Rozpowszechnianie w dowolnej formie, w prasie, radiu, telewizji, Internecie oraz innych publikacjach nazwy Programu, przedmiotu i celu, na który przyznano wsparcie</w:t>
      </w:r>
      <w:r>
        <w:rPr>
          <w:rFonts w:cstheme="minorHAnsi"/>
          <w:sz w:val="24"/>
          <w:szCs w:val="24"/>
        </w:rPr>
        <w:t xml:space="preserve"> finansowe oraz informacji o wysokości przyznanego wsparcia finansowego.</w:t>
      </w:r>
    </w:p>
    <w:p w14:paraId="3F6BDD60" w14:textId="77777777" w:rsidR="00973509" w:rsidRDefault="0097350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1889B0" w14:textId="77777777" w:rsidR="00973509" w:rsidRDefault="003A41D4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0" w:name="_Toc84328143"/>
      <w:bookmarkStart w:id="121" w:name="_Toc81227462"/>
      <w:bookmarkStart w:id="122" w:name="_Toc14868083"/>
      <w:bookmarkStart w:id="123" w:name="_Toc14779261"/>
      <w:bookmarkStart w:id="124" w:name="_Toc14163164"/>
      <w:bookmarkStart w:id="125" w:name="_Toc14098681"/>
      <w:bookmarkStart w:id="126" w:name="_Toc13231238"/>
      <w:bookmarkStart w:id="127" w:name="_Toc11157019"/>
      <w:bookmarkStart w:id="128" w:name="_Toc11156372"/>
      <w:r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5066E84C" w14:textId="77777777" w:rsidR="00973509" w:rsidRDefault="003A41D4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</w:t>
      </w:r>
      <w:r>
        <w:rPr>
          <w:rFonts w:cstheme="minorHAnsi"/>
          <w:color w:val="000000"/>
          <w:sz w:val="24"/>
          <w:szCs w:val="24"/>
        </w:rPr>
        <w:t xml:space="preserve"> 30 dni od dnia zakończenia realizacji Programu.</w:t>
      </w:r>
    </w:p>
    <w:p w14:paraId="16EA90C4" w14:textId="77777777" w:rsidR="00973509" w:rsidRDefault="003A41D4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FC06AEC" w14:textId="77777777" w:rsidR="00973509" w:rsidRDefault="003A41D4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cstheme="minorHAnsi"/>
          <w:color w:val="000000"/>
          <w:sz w:val="24"/>
          <w:szCs w:val="24"/>
        </w:rPr>
        <w:t>Akcept</w:t>
      </w:r>
      <w:r>
        <w:rPr>
          <w:rFonts w:cstheme="minorHAnsi"/>
          <w:color w:val="000000"/>
          <w:sz w:val="24"/>
          <w:szCs w:val="24"/>
        </w:rPr>
        <w:t>acja sprawozdań złożonych przez wojewodów następuje w terminie do dnia 30 kwietnia 2024 r.</w:t>
      </w:r>
    </w:p>
    <w:p w14:paraId="53D2B0A8" w14:textId="77777777" w:rsidR="00973509" w:rsidRDefault="003A41D4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cstheme="minorHAnsi"/>
          <w:color w:val="000000"/>
          <w:sz w:val="24"/>
          <w:szCs w:val="24"/>
        </w:rPr>
        <w:t>Sporządzenie sprawozdania zbiorczego z realizacji Programu następuje w terminie do dnia 30 czerwca 2024 r.</w:t>
      </w:r>
    </w:p>
    <w:p w14:paraId="54CFFD77" w14:textId="77777777" w:rsidR="00973509" w:rsidRDefault="00973509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973509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titlePg/>
          <w:docGrid w:linePitch="360"/>
        </w:sectPr>
      </w:pPr>
    </w:p>
    <w:p w14:paraId="4A3B8F4D" w14:textId="77777777" w:rsidR="00973509" w:rsidRDefault="003A41D4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Załączniki do Programu:</w:t>
      </w:r>
    </w:p>
    <w:p w14:paraId="69F56B57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wniosku gminy/powiatu na środki finansowe z Programu „Asystent osobisty osoby niepełnosprawnej” – edycja 2023 (załącznik nr 1 do Programu);</w:t>
      </w:r>
    </w:p>
    <w:p w14:paraId="0723D7CE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wniosku wojewody na środki finansowe z Programu „Asystent osobisty osoby niepełnos</w:t>
      </w:r>
      <w:r>
        <w:rPr>
          <w:rFonts w:cstheme="minorHAnsi"/>
          <w:sz w:val="24"/>
        </w:rPr>
        <w:t>prawnej” – edycja 2023 (załącznik nr 2 do Programu);</w:t>
      </w:r>
    </w:p>
    <w:p w14:paraId="051A9C3B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listy rekomendowanych wniosków do finansowania w ramach Programu „Asystent osobisty osoby niepełnosprawnej” – edycja 2023 (załącznik nr 3 do Programu);</w:t>
      </w:r>
    </w:p>
    <w:p w14:paraId="68E84538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sprawozdania gminy/powiatu z realizacji P</w:t>
      </w:r>
      <w:r>
        <w:rPr>
          <w:rFonts w:cstheme="minorHAnsi"/>
          <w:sz w:val="24"/>
        </w:rPr>
        <w:t>rogramu „Asystent osobisty osoby niepełnosprawnej” ‒ edycja 2023 (załącznik nr 4 do Programu);</w:t>
      </w:r>
    </w:p>
    <w:p w14:paraId="31B4619E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sz w:val="24"/>
        </w:rPr>
      </w:pPr>
      <w:r>
        <w:rPr>
          <w:rFonts w:cstheme="minorHAnsi"/>
          <w:sz w:val="24"/>
        </w:rPr>
        <w:t>Wzór sprawozdania wojewody z realizacji Pr</w:t>
      </w:r>
      <w:r>
        <w:rPr>
          <w:sz w:val="24"/>
        </w:rPr>
        <w:t>ogramu „Asystent osobisty osoby niepełnosprawnej” – edycja 2023 (załącznik nr 5 do Programu);</w:t>
      </w:r>
    </w:p>
    <w:p w14:paraId="7011AFEE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 xml:space="preserve">Wzór </w:t>
      </w:r>
      <w:r>
        <w:rPr>
          <w:rFonts w:cstheme="minorHAnsi"/>
          <w:sz w:val="24"/>
        </w:rPr>
        <w:t>oświadczenia o przyjęciu środków finansowych z Programu „Asystent osobisty osoby niepełnosprawnej” – edycja 2023 (załącznik nr 6 do Programu);</w:t>
      </w:r>
    </w:p>
    <w:p w14:paraId="71972CE0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karty zgłoszenia do Programu „Asystent osobisty osoby niepełnosprawnej” – edycja 2023 (załącznik nr 7 do Pro</w:t>
      </w:r>
      <w:r>
        <w:rPr>
          <w:rFonts w:cstheme="minorHAnsi"/>
          <w:sz w:val="24"/>
        </w:rPr>
        <w:t>gramu);</w:t>
      </w:r>
    </w:p>
    <w:p w14:paraId="4FA19179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karty zakresu czynności w ramach usługi asystencji osobistej do Programu „Asystent osobisty osoby niepełnosprawnej” – edycja 2023 (załącznik nr 8 do Programu);</w:t>
      </w:r>
    </w:p>
    <w:p w14:paraId="0456B1CB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karty realizacji usług asystencji osobistej w ramach Programu „Asystent osobis</w:t>
      </w:r>
      <w:r>
        <w:rPr>
          <w:rFonts w:cstheme="minorHAnsi"/>
          <w:sz w:val="24"/>
        </w:rPr>
        <w:t>ty osoby niepełnosprawnej" – edycja 2023 (załącznik nr 9 do Programu);</w:t>
      </w:r>
    </w:p>
    <w:p w14:paraId="0CEF5C44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ewidencji przebiegu pojazdu w ramach Programu „Asystent osobisty osoby niepełnosprawnej” – edycja 2023 (załącznik nr 10 do Programu);</w:t>
      </w:r>
    </w:p>
    <w:p w14:paraId="55B353ED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Wzór ewidencji biletów komunikacyjnych w ramac</w:t>
      </w:r>
      <w:r>
        <w:rPr>
          <w:rFonts w:cstheme="minorHAnsi"/>
          <w:sz w:val="24"/>
        </w:rPr>
        <w:t>h Programu „Asystent osobisty osoby niepełnosprawnej” – edycja 2023 (załącznik nr 10a do Programu);</w:t>
      </w:r>
    </w:p>
    <w:p w14:paraId="5BA77FEA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Wzór karty oceny wniosku gminy/powiatu w ramach Programu „Asystent osobisty osoby niepełnosprawnej” – edycja 2023 (załącznik nr 11 do Programu);</w:t>
      </w:r>
    </w:p>
    <w:p w14:paraId="43E32586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>
        <w:rPr>
          <w:rFonts w:cstheme="minorHAnsi"/>
          <w:color w:val="000000"/>
          <w:sz w:val="24"/>
        </w:rPr>
        <w:t>Wzór klauzu</w:t>
      </w:r>
      <w:r>
        <w:rPr>
          <w:rFonts w:cstheme="minorHAnsi"/>
          <w:color w:val="000000"/>
          <w:sz w:val="24"/>
        </w:rPr>
        <w:t>li informacyjnej w ramach Programu „Asystent osobisty osoby niepełnosprawnej” – edycja 2023 Ministra Rodziny i Polityki Społecznej (załącznik nr 12 do Programu);</w:t>
      </w:r>
    </w:p>
    <w:p w14:paraId="7C2366A2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Wzór umowy w sprawie wysokości i trybu przekazywania w 2023 roku środków Funduszu Solidarności</w:t>
      </w:r>
      <w:r>
        <w:rPr>
          <w:rFonts w:cstheme="minorHAnsi"/>
          <w:color w:val="000000"/>
          <w:sz w:val="24"/>
        </w:rPr>
        <w:t>owego, na realizację zadania w ramach resortowego Programu Ministra Rodziny i Polityki Społecznej „Asystent osobisty osoby niepełnosprawnej” – edycja 2023, zawartej pomiędzy Ministrem Rodziny i Polityki Społecznej a wojewodą (załącznik nr 13 do Programu);</w:t>
      </w:r>
    </w:p>
    <w:p w14:paraId="752556B3" w14:textId="77777777" w:rsidR="00973509" w:rsidRDefault="003A41D4">
      <w:pPr>
        <w:pStyle w:val="Akapitzlist"/>
        <w:numPr>
          <w:ilvl w:val="0"/>
          <w:numId w:val="30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</w:t>
      </w:r>
      <w:r>
        <w:rPr>
          <w:rFonts w:cstheme="minorHAnsi"/>
          <w:color w:val="000000"/>
          <w:sz w:val="24"/>
        </w:rPr>
        <w:t>ej pomiędzy wojewodą a gminą/powiatem (załącznik nr 14 do Programu).</w:t>
      </w:r>
    </w:p>
    <w:sectPr w:rsidR="00973509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CE27A" w14:textId="77777777" w:rsidR="00000000" w:rsidRDefault="003A41D4">
      <w:r>
        <w:separator/>
      </w:r>
    </w:p>
  </w:endnote>
  <w:endnote w:type="continuationSeparator" w:id="0">
    <w:p w14:paraId="771358EC" w14:textId="77777777" w:rsidR="00000000" w:rsidRDefault="003A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351C5" w14:textId="77777777" w:rsidR="00973509" w:rsidRDefault="003A41D4">
    <w:pPr>
      <w:pStyle w:val="Stopka"/>
      <w:jc w:val="center"/>
      <w:rPr>
        <w:sz w:val="22"/>
        <w:szCs w:val="22"/>
      </w:rPr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  <w:p w14:paraId="75A4AFDB" w14:textId="77777777" w:rsidR="00973509" w:rsidRDefault="00973509">
    <w:pPr>
      <w:pStyle w:val="Stopka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E3A43" w14:textId="77777777" w:rsidR="00973509" w:rsidRDefault="003A41D4">
    <w:pPr>
      <w:pStyle w:val="Stopka"/>
      <w:jc w:val="center"/>
      <w:rPr>
        <w:sz w:val="22"/>
        <w:szCs w:val="22"/>
      </w:rPr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14:paraId="533DFC3F" w14:textId="77777777" w:rsidR="00973509" w:rsidRDefault="00973509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C08FD" w14:textId="77777777" w:rsidR="00973509" w:rsidRDefault="003A41D4">
      <w:pPr>
        <w:rPr>
          <w:sz w:val="12"/>
        </w:rPr>
      </w:pPr>
      <w:r>
        <w:separator/>
      </w:r>
    </w:p>
  </w:footnote>
  <w:footnote w:type="continuationSeparator" w:id="0">
    <w:p w14:paraId="43BD0319" w14:textId="77777777" w:rsidR="00973509" w:rsidRDefault="003A41D4">
      <w:pPr>
        <w:rPr>
          <w:sz w:val="12"/>
        </w:rPr>
      </w:pPr>
      <w:r>
        <w:continuationSeparator/>
      </w:r>
    </w:p>
  </w:footnote>
  <w:footnote w:id="1">
    <w:p w14:paraId="79C65AEB" w14:textId="77777777" w:rsidR="00973509" w:rsidRDefault="003A41D4">
      <w:pPr>
        <w:jc w:val="both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cstheme="minorHAnsi"/>
          <w:vertAlign w:val="superscript"/>
        </w:rPr>
        <w:t xml:space="preserve">) </w:t>
      </w:r>
      <w:r>
        <w:rPr>
          <w:rFonts w:cstheme="minorHAnsi"/>
        </w:rPr>
        <w:t xml:space="preserve">Zawód asystenta osoby niepełnosprawnej jest wymieniony w rozporządzeniu Ministra Pracy i Polityki Społecznej z dnia 7 sierpnia 2014 r. w sprawie klasyfikacji zawodów </w:t>
      </w:r>
      <w:r>
        <w:rPr>
          <w:rFonts w:cstheme="minorHAnsi"/>
        </w:rPr>
        <w:t xml:space="preserve">i specjalności na potrzeby rynku pracy oraz zakresu jej stosowania (Dz. U. z 2018 r. poz. 227, z późn. zm.) pod symbolem 341201 w ramach grupy: Pracownicy wsparcia rodziny, pomocy społecznej i pracy socjalnej (symbol 3412). </w:t>
      </w:r>
    </w:p>
  </w:footnote>
  <w:footnote w:id="2">
    <w:p w14:paraId="499AF124" w14:textId="77777777" w:rsidR="00973509" w:rsidRDefault="003A41D4">
      <w:pPr>
        <w:pStyle w:val="Tekstprzypisudolnego"/>
      </w:pPr>
      <w:r>
        <w:rPr>
          <w:rStyle w:val="Znakiprzypiswdolnych"/>
        </w:rPr>
        <w:footnoteRef/>
      </w:r>
      <w:r>
        <w:t xml:space="preserve"> Przez podmiot, który </w:t>
      </w:r>
      <w:r>
        <w:t>zlecał udzielanie bezpośredniej pomocy osobie niepełnosprawnej, należy również rozumieć osobę fizyczną, która zleciła udzielenie bezpośredniej pomocy osobie niepełnosprawnej lub opiekuna prawnego. Przez zlecenie należy rozumieć, nie tylko umowy cywilnopraw</w:t>
      </w:r>
      <w:r>
        <w:t>ne ale również umowy o pracę.</w:t>
      </w:r>
    </w:p>
  </w:footnote>
  <w:footnote w:id="3">
    <w:p w14:paraId="5821D103" w14:textId="77777777" w:rsidR="00973509" w:rsidRDefault="003A41D4">
      <w:pPr>
        <w:pStyle w:val="Tekstprzypisudolnego"/>
      </w:pPr>
      <w:r>
        <w:rPr>
          <w:rStyle w:val="Znakiprzypiswdolnych"/>
        </w:rPr>
        <w:footnoteRef/>
      </w:r>
      <w:r>
        <w:t xml:space="preserve"> Limit dotyczy godzin usług asystencji osobistej świadczonych w ramach wszystkich programów Ministra w zakresie usług asystencji osobistej.</w:t>
      </w:r>
    </w:p>
  </w:footnote>
  <w:footnote w:id="4">
    <w:p w14:paraId="245C3F40" w14:textId="77777777" w:rsidR="00973509" w:rsidRDefault="003A41D4">
      <w:pPr>
        <w:pStyle w:val="Tekstprzypisudolnego"/>
      </w:pPr>
      <w:r>
        <w:rPr>
          <w:rStyle w:val="Znakiprzypiswdolnych"/>
        </w:rPr>
        <w:footnoteRef/>
      </w:r>
      <w:r>
        <w:t xml:space="preserve"> Przez koszty pracy zatrudniającego należy rozumieć sumę wynagrodzeń (brutto) oraz s</w:t>
      </w:r>
      <w:r>
        <w:t>kładek na ubezpieczenia społeczne, Fundusz Pracy i Fundusz Gwarantowanych Świadczeń Pracowniczych, poniesionych przez zatrudniającego.</w:t>
      </w:r>
    </w:p>
  </w:footnote>
  <w:footnote w:id="5">
    <w:p w14:paraId="01F347F4" w14:textId="77777777" w:rsidR="00973509" w:rsidRDefault="003A41D4">
      <w:pPr>
        <w:pStyle w:val="Tekstprzypisudolnego"/>
      </w:pPr>
      <w:r>
        <w:rPr>
          <w:rStyle w:val="Znakiprzypiswdolnych"/>
        </w:rPr>
        <w:footnoteRef/>
      </w:r>
      <w:r>
        <w:t xml:space="preserve"> Przez dzień roboczy, w rozumieniu Programu, należy rozumieć dzień tygodnia od poniedziałku do piątku, z wyłączeniem dni</w:t>
      </w:r>
      <w:r>
        <w:t xml:space="preserve"> wolnych od pracy wskazanych w art. 1 ust. 1 ustawy z dnia 18 stycznia 1951 r. o dniach wolnych od pracy (Dz. U. z 2020 r. poz. 1920).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6A0"/>
    <w:multiLevelType w:val="multilevel"/>
    <w:tmpl w:val="43F68D18"/>
    <w:lvl w:ilvl="0">
      <w:start w:val="1"/>
      <w:numFmt w:val="decimal"/>
      <w:lvlText w:val="%1)"/>
      <w:lvlJc w:val="left"/>
      <w:pPr>
        <w:tabs>
          <w:tab w:val="num" w:pos="0"/>
        </w:tabs>
        <w:ind w:left="7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9" w:hanging="180"/>
      </w:pPr>
    </w:lvl>
  </w:abstractNum>
  <w:abstractNum w:abstractNumId="1" w15:restartNumberingAfterBreak="0">
    <w:nsid w:val="01000EE0"/>
    <w:multiLevelType w:val="multilevel"/>
    <w:tmpl w:val="9E1AE5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4E57DFD"/>
    <w:multiLevelType w:val="multilevel"/>
    <w:tmpl w:val="710E86A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3" w15:restartNumberingAfterBreak="0">
    <w:nsid w:val="09802B7A"/>
    <w:multiLevelType w:val="multilevel"/>
    <w:tmpl w:val="6A1644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A14600"/>
    <w:multiLevelType w:val="multilevel"/>
    <w:tmpl w:val="7248C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44557D7"/>
    <w:multiLevelType w:val="multilevel"/>
    <w:tmpl w:val="1B5E2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4B3455"/>
    <w:multiLevelType w:val="multilevel"/>
    <w:tmpl w:val="DA22D47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w w:val="100"/>
        <w:sz w:val="24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F5D77CF"/>
    <w:multiLevelType w:val="multilevel"/>
    <w:tmpl w:val="0CDEDE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94F0477"/>
    <w:multiLevelType w:val="multilevel"/>
    <w:tmpl w:val="034828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9B36D16"/>
    <w:multiLevelType w:val="multilevel"/>
    <w:tmpl w:val="8CDA0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E884815"/>
    <w:multiLevelType w:val="multilevel"/>
    <w:tmpl w:val="1E8A18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332D10C6"/>
    <w:multiLevelType w:val="multilevel"/>
    <w:tmpl w:val="605637F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35AA6BEB"/>
    <w:multiLevelType w:val="multilevel"/>
    <w:tmpl w:val="CB680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8597CA3"/>
    <w:multiLevelType w:val="multilevel"/>
    <w:tmpl w:val="921A950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390408F1"/>
    <w:multiLevelType w:val="multilevel"/>
    <w:tmpl w:val="7D1C3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ABF6A86"/>
    <w:multiLevelType w:val="multilevel"/>
    <w:tmpl w:val="DF1E15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CBF22EC"/>
    <w:multiLevelType w:val="multilevel"/>
    <w:tmpl w:val="F25C6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13A01F6"/>
    <w:multiLevelType w:val="multilevel"/>
    <w:tmpl w:val="EE443C1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8" w15:restartNumberingAfterBreak="0">
    <w:nsid w:val="42672AD5"/>
    <w:multiLevelType w:val="multilevel"/>
    <w:tmpl w:val="D7D477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w w:val="100"/>
        <w:sz w:val="24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2685EC6"/>
    <w:multiLevelType w:val="multilevel"/>
    <w:tmpl w:val="2EFA8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476A6B82"/>
    <w:multiLevelType w:val="multilevel"/>
    <w:tmpl w:val="703897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C3D7B5E"/>
    <w:multiLevelType w:val="multilevel"/>
    <w:tmpl w:val="194AAC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7" w:hanging="180"/>
      </w:pPr>
    </w:lvl>
  </w:abstractNum>
  <w:abstractNum w:abstractNumId="22" w15:restartNumberingAfterBreak="0">
    <w:nsid w:val="51DA51CF"/>
    <w:multiLevelType w:val="multilevel"/>
    <w:tmpl w:val="630A06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E424AEC"/>
    <w:multiLevelType w:val="multilevel"/>
    <w:tmpl w:val="2EACC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EBF0FF1"/>
    <w:multiLevelType w:val="multilevel"/>
    <w:tmpl w:val="A79C96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8" w:hanging="180"/>
      </w:pPr>
    </w:lvl>
  </w:abstractNum>
  <w:abstractNum w:abstractNumId="25" w15:restartNumberingAfterBreak="0">
    <w:nsid w:val="5EF06CA5"/>
    <w:multiLevelType w:val="multilevel"/>
    <w:tmpl w:val="858499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69954C74"/>
    <w:multiLevelType w:val="multilevel"/>
    <w:tmpl w:val="8C18E6BE"/>
    <w:lvl w:ilvl="0">
      <w:start w:val="1"/>
      <w:numFmt w:val="decimal"/>
      <w:lvlText w:val="%1."/>
      <w:lvlJc w:val="left"/>
      <w:pPr>
        <w:tabs>
          <w:tab w:val="num" w:pos="0"/>
        </w:tabs>
        <w:ind w:left="33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2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9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6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97" w:hanging="180"/>
      </w:pPr>
    </w:lvl>
  </w:abstractNum>
  <w:abstractNum w:abstractNumId="27" w15:restartNumberingAfterBreak="0">
    <w:nsid w:val="70D97C5F"/>
    <w:multiLevelType w:val="multilevel"/>
    <w:tmpl w:val="2D881C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71230FB2"/>
    <w:multiLevelType w:val="multilevel"/>
    <w:tmpl w:val="9536E06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73E032BB"/>
    <w:multiLevelType w:val="multilevel"/>
    <w:tmpl w:val="FE5E1B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 w15:restartNumberingAfterBreak="0">
    <w:nsid w:val="78C60FAB"/>
    <w:multiLevelType w:val="multilevel"/>
    <w:tmpl w:val="958233E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28"/>
  </w:num>
  <w:num w:numId="6">
    <w:abstractNumId w:val="5"/>
  </w:num>
  <w:num w:numId="7">
    <w:abstractNumId w:val="6"/>
  </w:num>
  <w:num w:numId="8">
    <w:abstractNumId w:val="26"/>
  </w:num>
  <w:num w:numId="9">
    <w:abstractNumId w:val="23"/>
  </w:num>
  <w:num w:numId="10">
    <w:abstractNumId w:val="30"/>
  </w:num>
  <w:num w:numId="11">
    <w:abstractNumId w:val="16"/>
  </w:num>
  <w:num w:numId="12">
    <w:abstractNumId w:val="9"/>
  </w:num>
  <w:num w:numId="13">
    <w:abstractNumId w:val="25"/>
  </w:num>
  <w:num w:numId="14">
    <w:abstractNumId w:val="19"/>
  </w:num>
  <w:num w:numId="15">
    <w:abstractNumId w:val="2"/>
  </w:num>
  <w:num w:numId="16">
    <w:abstractNumId w:val="18"/>
  </w:num>
  <w:num w:numId="17">
    <w:abstractNumId w:val="24"/>
  </w:num>
  <w:num w:numId="18">
    <w:abstractNumId w:val="0"/>
  </w:num>
  <w:num w:numId="19">
    <w:abstractNumId w:val="15"/>
  </w:num>
  <w:num w:numId="20">
    <w:abstractNumId w:val="20"/>
  </w:num>
  <w:num w:numId="21">
    <w:abstractNumId w:val="1"/>
  </w:num>
  <w:num w:numId="22">
    <w:abstractNumId w:val="13"/>
  </w:num>
  <w:num w:numId="23">
    <w:abstractNumId w:val="7"/>
  </w:num>
  <w:num w:numId="24">
    <w:abstractNumId w:val="3"/>
  </w:num>
  <w:num w:numId="25">
    <w:abstractNumId w:val="29"/>
  </w:num>
  <w:num w:numId="26">
    <w:abstractNumId w:val="27"/>
  </w:num>
  <w:num w:numId="27">
    <w:abstractNumId w:val="21"/>
  </w:num>
  <w:num w:numId="28">
    <w:abstractNumId w:val="10"/>
  </w:num>
  <w:num w:numId="29">
    <w:abstractNumId w:val="17"/>
  </w:num>
  <w:num w:numId="30">
    <w:abstractNumId w:val="22"/>
  </w:num>
  <w:num w:numId="31">
    <w:abstractNumId w:val="14"/>
  </w:num>
  <w:num w:numId="32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09"/>
    <w:rsid w:val="003A41D4"/>
    <w:rsid w:val="009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2E34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wydatnienie1">
    <w:name w:val="Uwydatnienie1"/>
    <w:basedOn w:val="Domylnaczcionkaakapitu"/>
    <w:uiPriority w:val="99"/>
    <w:qFormat/>
    <w:locked/>
    <w:rsid w:val="00470177"/>
    <w:rPr>
      <w:rFonts w:ascii="Times New Roman" w:hAnsi="Times New Roman" w:cs="Times New Roman"/>
      <w:i/>
      <w:iCs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qFormat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customStyle="1" w:styleId="Znakiprzypiswdolnych">
    <w:name w:val="Znaki przypisów dolnych"/>
    <w:qFormat/>
    <w:rPr>
      <w:w w:val="100"/>
      <w:sz w:val="20"/>
      <w:szCs w:val="20"/>
      <w:shd w:val="clear" w:color="auto" w:fill="auto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customStyle="1" w:styleId="StopkaZnak">
    <w:name w:val="Stopka Znak"/>
    <w:basedOn w:val="Domylnaczcionkaakapitu"/>
    <w:link w:val="Stopka"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qFormat/>
    <w:rPr>
      <w:w w:val="100"/>
      <w:sz w:val="16"/>
      <w:szCs w:val="16"/>
      <w:shd w:val="clear" w:color="auto" w:fil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character" w:customStyle="1" w:styleId="TekstdymkaZnak">
    <w:name w:val="Tekst dymka Znak"/>
    <w:basedOn w:val="Domylnaczcionkaakapitu"/>
    <w:link w:val="Tekstdymka"/>
    <w:semiHidden/>
    <w:qFormat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  <w:qFormat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customStyle="1" w:styleId="Znakiprzypiswkocowych">
    <w:name w:val="Znaki przypisów końcowych"/>
    <w:basedOn w:val="Domylnaczcionkaakapitu"/>
    <w:semiHidden/>
    <w:unhideWhenUsed/>
    <w:qFormat/>
    <w:rPr>
      <w:w w:val="100"/>
      <w:sz w:val="20"/>
      <w:szCs w:val="20"/>
      <w:shd w:val="clear" w:color="auto" w:fill="auto"/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g-binding">
    <w:name w:val="ng-binding"/>
    <w:basedOn w:val="Domylnaczcionkaakapitu"/>
    <w:qFormat/>
    <w:rsid w:val="004F4A17"/>
  </w:style>
  <w:style w:type="character" w:customStyle="1" w:styleId="AkapitzlistZnak">
    <w:name w:val="Akapit z listą Znak"/>
    <w:link w:val="Akapitzlist"/>
    <w:uiPriority w:val="34"/>
    <w:qFormat/>
    <w:locked/>
    <w:rsid w:val="005A53B3"/>
    <w:rPr>
      <w:rFonts w:eastAsia="Times New Roman"/>
      <w:sz w:val="20"/>
      <w:szCs w:val="2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paragraph" w:styleId="Tekstprzypisudolnego">
    <w:name w:val="footnote text"/>
    <w:basedOn w:val="Normalny"/>
    <w:link w:val="TekstprzypisudolnegoZnak"/>
    <w:unhideWhenUsed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Pr>
      <w:b/>
    </w:rPr>
  </w:style>
  <w:style w:type="paragraph" w:styleId="Tekstdymka">
    <w:name w:val="Balloon Text"/>
    <w:basedOn w:val="Normalny"/>
    <w:link w:val="TekstdymkaZnak"/>
    <w:semiHidden/>
    <w:unhideWhenUsed/>
    <w:qFormat/>
    <w:rPr>
      <w:rFonts w:ascii="Tahoma" w:eastAsia="Tahoma" w:hAnsi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paragraph" w:customStyle="1" w:styleId="Standard">
    <w:name w:val="Standard"/>
    <w:qFormat/>
    <w:rsid w:val="009A52BF"/>
    <w:pPr>
      <w:widowControl w:val="0"/>
    </w:pPr>
    <w:rPr>
      <w:rFonts w:ascii="Times New Roman" w:eastAsia="Lucida Sans Unicode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5812-CE48-4592-AF5C-5D2C4F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7098</Words>
  <Characters>42592</Characters>
  <Application>Microsoft Office Word</Application>
  <DocSecurity>0</DocSecurity>
  <Lines>354</Lines>
  <Paragraphs>99</Paragraphs>
  <ScaleCrop>false</ScaleCrop>
  <Company>MRiPS</Company>
  <LinksUpToDate>false</LinksUpToDate>
  <CharactersWithSpaces>49591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dc:description/>
  <cp:lastModifiedBy>Anna Jakubiec</cp:lastModifiedBy>
  <cp:revision>2</cp:revision>
  <cp:lastPrinted>2021-09-30T09:16:00Z</cp:lastPrinted>
  <dcterms:created xsi:type="dcterms:W3CDTF">2023-01-04T21:04:00Z</dcterms:created>
  <dcterms:modified xsi:type="dcterms:W3CDTF">2023-01-04T21:04:00Z</dcterms:modified>
  <dc:language>pl-PL</dc:language>
</cp:coreProperties>
</file>